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3F" w:rsidRDefault="00702F3F" w:rsidP="00702F3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KLAUZULA INFORMACYJNA RODO – ZAMÓWIENIA PUBLICZNE</w:t>
      </w:r>
    </w:p>
    <w:p w:rsidR="00702F3F" w:rsidRDefault="00702F3F" w:rsidP="00702F3F">
      <w:pPr>
        <w:spacing w:after="0" w:line="240" w:lineRule="auto"/>
        <w:jc w:val="both"/>
        <w:rPr>
          <w:rFonts w:ascii="Cambria" w:eastAsia="Cambria" w:hAnsi="Cambria" w:cs="Cambria"/>
          <w:i/>
          <w:sz w:val="18"/>
          <w:szCs w:val="18"/>
        </w:rPr>
      </w:pPr>
      <w:r>
        <w:rPr>
          <w:rFonts w:ascii="Cambria" w:eastAsia="Cambria" w:hAnsi="Cambria" w:cs="Cambria"/>
          <w:i/>
          <w:sz w:val="18"/>
          <w:szCs w:val="18"/>
        </w:rPr>
        <w:t>Zgodnie z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 w:rsidR="00702F3F" w:rsidRDefault="00702F3F" w:rsidP="00702F3F">
      <w:pPr>
        <w:jc w:val="center"/>
        <w:rPr>
          <w:b/>
          <w:sz w:val="18"/>
          <w:szCs w:val="18"/>
        </w:rPr>
      </w:pPr>
    </w:p>
    <w:p w:rsidR="00702F3F" w:rsidRPr="00AD50BE" w:rsidRDefault="00702F3F" w:rsidP="00702F3F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Administratorem danych osobowych jest w świetle przepisów ogólnego rozporządzenia o ochronie danych (RODO) </w:t>
      </w:r>
      <w:r w:rsidR="00AD50BE" w:rsidRPr="00AD50BE">
        <w:rPr>
          <w:b/>
          <w:sz w:val="18"/>
          <w:szCs w:val="18"/>
        </w:rPr>
        <w:t>Zespół Szkół nr 5 im. Stefana Kisielewskiego w Warszawie</w:t>
      </w:r>
      <w:r w:rsidR="00AD50BE" w:rsidRPr="00AD50BE">
        <w:rPr>
          <w:sz w:val="18"/>
          <w:szCs w:val="18"/>
        </w:rPr>
        <w:t xml:space="preserve"> (</w:t>
      </w:r>
      <w:r w:rsidR="00AD50BE" w:rsidRPr="00AD50BE">
        <w:rPr>
          <w:b/>
          <w:sz w:val="18"/>
          <w:szCs w:val="18"/>
        </w:rPr>
        <w:t>Administrator</w:t>
      </w:r>
      <w:r w:rsidR="00AD50BE" w:rsidRPr="00AD50BE">
        <w:rPr>
          <w:sz w:val="18"/>
          <w:szCs w:val="18"/>
        </w:rPr>
        <w:t>). Dane kontaktowe Administratora</w:t>
      </w:r>
      <w:r w:rsidR="00AD50BE" w:rsidRPr="00AD50BE">
        <w:rPr>
          <w:b/>
          <w:sz w:val="18"/>
          <w:szCs w:val="18"/>
        </w:rPr>
        <w:t>: ul. Szczawnicka 1, 04-089 Warszawa, tel. 22 810 54 27, mail: kisiel@zse5.waw.pl</w:t>
      </w:r>
    </w:p>
    <w:p w:rsidR="00702F3F" w:rsidRDefault="00702F3F" w:rsidP="00702F3F">
      <w:pPr>
        <w:jc w:val="both"/>
        <w:rPr>
          <w:sz w:val="18"/>
          <w:szCs w:val="18"/>
        </w:rPr>
      </w:pPr>
      <w:r>
        <w:rPr>
          <w:sz w:val="18"/>
          <w:szCs w:val="18"/>
        </w:rPr>
        <w:t>Dane osobowe wykonawców są wykorzystywane przez Administratora w celu związanym z postępowaniem o udzielenie zamówienia publicznego:</w:t>
      </w:r>
    </w:p>
    <w:p w:rsidR="00702F3F" w:rsidRDefault="00702F3F" w:rsidP="00702F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 celu realizacji obowiązków wynikających z powszechnie obowiązujących przepisów prawa, na podstawie art. 8 i art. 96 ust. 3 ustawy Prawo zamówień publicznych (art. 6 ust. 1 lit. c RODO) – „</w:t>
      </w:r>
      <w:r>
        <w:rPr>
          <w:color w:val="000000"/>
          <w:sz w:val="18"/>
          <w:szCs w:val="18"/>
          <w:highlight w:val="white"/>
        </w:rPr>
        <w:t>przetwarzanie jest niezbędne do wypełnienia obowiązku prawnego”,</w:t>
      </w:r>
    </w:p>
    <w:p w:rsidR="00702F3F" w:rsidRDefault="00702F3F" w:rsidP="00702F3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osobowych w zakresie określonym przepisami prawa jest obowiązkowe i niezbędne do realizacji postępowania o udzielenia zamówienia publicznego przez Administratora. Odmowa ich podania wiąże się z konsekwencjami prawnymi wynikającymi z ustawy. Dane osobowe nie będą podlegały profilowaniu ani automatycznemu podejmowaniu decyzji. </w:t>
      </w:r>
    </w:p>
    <w:p w:rsidR="00702F3F" w:rsidRDefault="00702F3F" w:rsidP="00702F3F">
      <w:pPr>
        <w:jc w:val="both"/>
        <w:rPr>
          <w:sz w:val="18"/>
          <w:szCs w:val="18"/>
        </w:rPr>
      </w:pPr>
      <w:r>
        <w:rPr>
          <w:sz w:val="18"/>
          <w:szCs w:val="18"/>
        </w:rPr>
        <w:t>W zależności od wskazanej podstawy dane będą przechowywane:</w:t>
      </w:r>
    </w:p>
    <w:p w:rsidR="00702F3F" w:rsidRDefault="00702F3F" w:rsidP="00702F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przez okres niezbędny do realizacji wszelkich obowiązków wynikających z przepisów prawa nakazujących przechowywać dane zgodnie          z art. 97 ust. 1 ustawy przez okres 4 lat od dnia zakończenia postępowania o udzielenie zamówienia</w:t>
      </w:r>
    </w:p>
    <w:p w:rsidR="00702F3F" w:rsidRDefault="00702F3F" w:rsidP="00702F3F">
      <w:pPr>
        <w:spacing w:after="37"/>
        <w:rPr>
          <w:sz w:val="20"/>
          <w:szCs w:val="20"/>
        </w:rPr>
      </w:pPr>
    </w:p>
    <w:p w:rsidR="00702F3F" w:rsidRDefault="00702F3F" w:rsidP="00702F3F">
      <w:pPr>
        <w:jc w:val="both"/>
        <w:rPr>
          <w:sz w:val="18"/>
          <w:szCs w:val="18"/>
        </w:rPr>
      </w:pPr>
      <w:r>
        <w:rPr>
          <w:sz w:val="18"/>
          <w:szCs w:val="18"/>
        </w:rPr>
        <w:t>Placówka nie przekazuje danych osobowych do państw trzecich i organizacji międzynarodowych.</w:t>
      </w:r>
    </w:p>
    <w:p w:rsidR="00702F3F" w:rsidRDefault="00702F3F" w:rsidP="00702F3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Placówka może  udostępniać dane osobowe jeśli będzie się to wiązało z realizacją uprawnienia bądź obowiązku wynikającego z przepisów prawa. Dane mogą być przekazywane podmiotom współpracującym z Administratorem (np. firmom obsługującym strony internetowe Administratora). Podmiotem przetwarzającym dane osobowe na rzecz placówki jest Biuro Finansów, które wspiera jego działalność od strony płacowej, księgowej i administracyjno-prawnej. </w:t>
      </w:r>
    </w:p>
    <w:p w:rsidR="00702F3F" w:rsidRDefault="00702F3F" w:rsidP="00702F3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Osobom, których dane dotyczą, przysługuje prawo złożenia wniosku </w:t>
      </w:r>
      <w:proofErr w:type="spellStart"/>
      <w:r>
        <w:rPr>
          <w:sz w:val="18"/>
          <w:szCs w:val="18"/>
        </w:rPr>
        <w:t>ws</w:t>
      </w:r>
      <w:proofErr w:type="spellEnd"/>
      <w:r>
        <w:rPr>
          <w:sz w:val="18"/>
          <w:szCs w:val="18"/>
        </w:rPr>
        <w:t xml:space="preserve">. dostępu do danych osobowych, sprostowania, ograniczenia przetwarzania lub złożenia skargi do organu nadzorczego – Prezesa Urzędu Ochrony Danych Osobowych ul. Stawki 2, 00-193 Warszawa. </w:t>
      </w:r>
    </w:p>
    <w:p w:rsidR="00702F3F" w:rsidRDefault="00702F3F" w:rsidP="00702F3F">
      <w:pPr>
        <w:jc w:val="both"/>
        <w:rPr>
          <w:sz w:val="18"/>
          <w:szCs w:val="18"/>
        </w:rPr>
      </w:pPr>
    </w:p>
    <w:p w:rsidR="00702F3F" w:rsidRDefault="00702F3F" w:rsidP="00702F3F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placówce wyznaczono inspektora ochrony danych (IOD) można się z nim skontaktować za pośrednictwem poczty elektronicznej: </w:t>
      </w:r>
      <w:r w:rsidR="00AD50BE">
        <w:rPr>
          <w:b/>
          <w:sz w:val="18"/>
          <w:szCs w:val="18"/>
        </w:rPr>
        <w:t>zs5_iod@dbfopld.waw.pl</w:t>
      </w:r>
      <w:bookmarkStart w:id="0" w:name="_GoBack"/>
      <w:bookmarkEnd w:id="0"/>
    </w:p>
    <w:p w:rsidR="00702F3F" w:rsidRDefault="00702F3F" w:rsidP="00702F3F">
      <w:pPr>
        <w:jc w:val="center"/>
        <w:rPr>
          <w:b/>
        </w:rPr>
      </w:pPr>
    </w:p>
    <w:p w:rsidR="00F50ADB" w:rsidRDefault="00F50ADB"/>
    <w:sectPr w:rsidR="00F50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62F03"/>
    <w:multiLevelType w:val="multilevel"/>
    <w:tmpl w:val="6ECE6240"/>
    <w:lvl w:ilvl="0">
      <w:start w:val="1"/>
      <w:numFmt w:val="bullet"/>
      <w:lvlText w:val="●"/>
      <w:lvlJc w:val="left"/>
      <w:pPr>
        <w:ind w:left="7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7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D8D02DD"/>
    <w:multiLevelType w:val="multilevel"/>
    <w:tmpl w:val="093A6E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3F"/>
    <w:rsid w:val="00702F3F"/>
    <w:rsid w:val="00AD50BE"/>
    <w:rsid w:val="00F5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02F3F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02F3F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Kopka</dc:creator>
  <cp:lastModifiedBy>Piotr Kopka</cp:lastModifiedBy>
  <cp:revision>2</cp:revision>
  <dcterms:created xsi:type="dcterms:W3CDTF">2020-12-29T11:40:00Z</dcterms:created>
  <dcterms:modified xsi:type="dcterms:W3CDTF">2020-12-29T11:40:00Z</dcterms:modified>
</cp:coreProperties>
</file>