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B6" w:rsidRPr="00FC5AB6" w:rsidRDefault="00FC5AB6" w:rsidP="00FC5AB6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C5AB6">
        <w:rPr>
          <w:rFonts w:ascii="Bookman Old Style" w:hAnsi="Bookman Old Style"/>
          <w:b/>
          <w:bCs/>
          <w:sz w:val="24"/>
          <w:szCs w:val="24"/>
        </w:rPr>
        <w:t>25 zasad bezpiecznych wakacji</w:t>
      </w:r>
    </w:p>
    <w:p w:rsidR="00FC5AB6" w:rsidRPr="00FC5AB6" w:rsidRDefault="00FC5AB6" w:rsidP="00FC5AB6">
      <w:pPr>
        <w:spacing w:after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Wakacje to okres, w którym znajdujemy czas na zabawę, relaks i drobne szaleństwa.</w:t>
      </w:r>
    </w:p>
    <w:p w:rsidR="00A00F81" w:rsidRPr="00FC5AB6" w:rsidRDefault="00FC5AB6" w:rsidP="00FC5AB6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FC5AB6" w:rsidRPr="00FC5AB6" w:rsidRDefault="00FC5AB6" w:rsidP="00FC5AB6">
      <w:p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F561A28" wp14:editId="3B0A1BA3">
            <wp:extent cx="3661404" cy="241711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151" cy="247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B6" w:rsidRPr="00FC5AB6" w:rsidRDefault="00FC5AB6" w:rsidP="00FC5AB6">
      <w:p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Oto najważniejsze zasady, którymi powinniśmy się kierować, aby bezpiecznie spędzić wakacje: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Zawsze informuj rodziców, gdzie i z kim przebywasz. Przekaż im także, o której godzinie zamierzasz wrócić.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Noś ze sobą numer telefonu do rodziców.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Pamiętaj o zasadach bezpiecznego przechodzenia przez jezdnię – przechodź na pasach dla pieszych i na zielonym świetle.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Do zabawy wybieraj zawsze miejsca oddalone od jezdni.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Zawsze zapinaj pasy w samochodzie.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rozmawiaj z obcymi.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Poinformuj rodziców, gdyby ktoś Cię zaczepiał.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oddalaj się z nieznajomymi, nie wsiadaj z nimi do samochodu.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bierz słodyczy ani innych prezentów od obcych.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Pamiętaj o numerach alarmowych. W razie potrzeby dzwoń i wezwij pomoc.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Kąp się tylko w miejscach do tego przeznaczonych, na strzeżonych i bezpiecznych kąpieliskach.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wchodź do wody bez opieki osoby dorosłej.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pływaj w czasie burzy, mgły, gdy wieje porywisty wiatr.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Pamiętaj o ochronie przed słońcem. W czasie upałów pij dużo wody i zawsze noś nakrycie głowy. Przed wyjściem na zewnątrz posmaruj się kremem z filtrem.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Zadbaj o właściwy ubiór – strój z elementami odblaskowymi, kask ochronny podczas jazdy na rowerze czy odpowiednie buty w czasie wycieczki w góry.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W górach nie wyruszaj w trasę, jeśli widzisz, że nadchodzi burza.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Szukaj bezpiecznego schronienia podczas burzy.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Podczas górskich wycieczek nie schodź ze szlaku.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oddalaj się bez pytania od rodziców – w nowych miejscach łatwo się zgubić.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Po każdym wyjściu z miejsc zalesionych dokładnie sprawdź skórę na obecność kleszczy.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lastRenderedPageBreak/>
        <w:t>Uważaj na rośliny, na których się nie znasz. Niektóre jagody, liście czy grzyby są trujące.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Podczas spacerów po lesie stosuj preparaty odpędzające owady i kleszcze.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rozpalaj ogniska w lesie.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Nie baw się z obcymi zwierzętami. Nawet przyjaźnie wyglądający pies czy kot może Cię ugryźć, gdy spróbujesz go pogłaskać.</w:t>
      </w:r>
    </w:p>
    <w:p w:rsidR="00FC5AB6" w:rsidRPr="00FC5AB6" w:rsidRDefault="00FC5AB6" w:rsidP="00FC5AB6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Bądź rozsądny i zachowaj umiar we wszystkim, co robisz.</w:t>
      </w:r>
    </w:p>
    <w:p w:rsidR="00FC5AB6" w:rsidRPr="00FC5AB6" w:rsidRDefault="00FC5AB6" w:rsidP="00FC5AB6">
      <w:p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2F0B888A" wp14:editId="58BB1957">
            <wp:extent cx="3857625" cy="2571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8305" cy="257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B6" w:rsidRPr="00FC5AB6" w:rsidRDefault="00FC5AB6" w:rsidP="00FC5AB6">
      <w:p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Aby lepiej zapamiętać zasady bezpieczeństwa, na koniec przedstawiamy kilka z nich w bardziej humorystyczny sposób:</w:t>
      </w:r>
    </w:p>
    <w:p w:rsidR="00FC5AB6" w:rsidRPr="00FC5AB6" w:rsidRDefault="00FC5AB6" w:rsidP="00FC5AB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Numer 112 znamy i w razie potrzeby go wybieramy.</w:t>
      </w:r>
    </w:p>
    <w:p w:rsidR="00FC5AB6" w:rsidRPr="00FC5AB6" w:rsidRDefault="00FC5AB6" w:rsidP="00FC5AB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Jeśli kogoś nie znamy, na pewno z nim nie rozmawiamy.</w:t>
      </w:r>
    </w:p>
    <w:p w:rsidR="00FC5AB6" w:rsidRPr="00FC5AB6" w:rsidRDefault="00FC5AB6" w:rsidP="00FC5AB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Gdy na plaży przebywamy, od mamy się nie oddalamy.</w:t>
      </w:r>
    </w:p>
    <w:p w:rsidR="00FC5AB6" w:rsidRPr="00FC5AB6" w:rsidRDefault="00FC5AB6" w:rsidP="00FC5AB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W górach po szlaku chodzimy, wtedy nie zbłądzimy.</w:t>
      </w:r>
    </w:p>
    <w:p w:rsidR="00FC5AB6" w:rsidRPr="00FC5AB6" w:rsidRDefault="00FC5AB6" w:rsidP="00FC5AB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sz w:val="20"/>
          <w:szCs w:val="20"/>
        </w:rPr>
        <w:t>Gdy na słońcu przebywamy, czapkę lub kapelusz zakładamy.</w:t>
      </w:r>
    </w:p>
    <w:p w:rsidR="00FC5AB6" w:rsidRDefault="00FC5AB6" w:rsidP="00FC5AB6">
      <w:pPr>
        <w:rPr>
          <w:rFonts w:ascii="Bookman Old Style" w:hAnsi="Bookman Old Style"/>
          <w:sz w:val="20"/>
          <w:szCs w:val="20"/>
        </w:rPr>
      </w:pPr>
      <w:r w:rsidRPr="00FC5AB6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E73876C" wp14:editId="3E72057D">
            <wp:extent cx="3904566" cy="3104515"/>
            <wp:effectExtent l="0" t="0" r="127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324" cy="31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AF" w:rsidRDefault="004560AF" w:rsidP="00FC5AB6">
      <w:pPr>
        <w:rPr>
          <w:rFonts w:ascii="Bookman Old Style" w:hAnsi="Bookman Old Style"/>
          <w:sz w:val="20"/>
          <w:szCs w:val="20"/>
        </w:rPr>
      </w:pPr>
    </w:p>
    <w:p w:rsidR="004560AF" w:rsidRPr="004560AF" w:rsidRDefault="004560AF" w:rsidP="004560AF">
      <w:pPr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GoBack"/>
      <w:r w:rsidRPr="004560AF">
        <w:rPr>
          <w:rFonts w:ascii="Bookman Old Style" w:hAnsi="Bookman Old Style"/>
          <w:b/>
          <w:bCs/>
          <w:sz w:val="20"/>
          <w:szCs w:val="20"/>
        </w:rPr>
        <w:t xml:space="preserve">SŁONECZNYCH I BEZPIECZNYCH WAKACJI </w:t>
      </w:r>
      <w:r w:rsidRPr="004560AF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4560AF" w:rsidRPr="0045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3CB"/>
    <w:multiLevelType w:val="hybridMultilevel"/>
    <w:tmpl w:val="C646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101"/>
    <w:multiLevelType w:val="hybridMultilevel"/>
    <w:tmpl w:val="20CE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6"/>
    <w:rsid w:val="004560AF"/>
    <w:rsid w:val="00A00F81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BE9C"/>
  <w15:chartTrackingRefBased/>
  <w15:docId w15:val="{C3C76BFB-FBF0-419C-BFC3-B8B0B57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Mirela.Kijora@outlook.com</dc:creator>
  <cp:keywords/>
  <dc:description/>
  <cp:lastModifiedBy>Mirela.Kijora@outlook.com</cp:lastModifiedBy>
  <cp:revision>2</cp:revision>
  <dcterms:created xsi:type="dcterms:W3CDTF">2020-06-18T21:43:00Z</dcterms:created>
  <dcterms:modified xsi:type="dcterms:W3CDTF">2020-06-19T05:41:00Z</dcterms:modified>
</cp:coreProperties>
</file>