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ED" w:rsidRPr="00BF0113" w:rsidRDefault="00414FED" w:rsidP="00414FED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Geografia</w:t>
      </w:r>
      <w:r w:rsidRPr="00BF0113">
        <w:rPr>
          <w:b/>
          <w:bCs/>
          <w:sz w:val="20"/>
          <w:szCs w:val="20"/>
        </w:rPr>
        <w:t xml:space="preserve"> - wymagania edukacyjne niezbędne do uzyskania </w:t>
      </w:r>
    </w:p>
    <w:p w:rsidR="00414FED" w:rsidRPr="00BF0113" w:rsidRDefault="00414FED" w:rsidP="00414FED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 w:rsidRPr="00BF0113">
        <w:rPr>
          <w:b/>
          <w:bCs/>
          <w:sz w:val="20"/>
          <w:szCs w:val="20"/>
        </w:rPr>
        <w:t>śródrocznych i rocznych ocen klasyfikacyjnych.</w:t>
      </w:r>
    </w:p>
    <w:p w:rsidR="00414FED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left="709" w:right="45" w:hanging="283"/>
        <w:rPr>
          <w:sz w:val="20"/>
          <w:szCs w:val="20"/>
        </w:rPr>
      </w:pPr>
      <w:r w:rsidRPr="00BF0113">
        <w:rPr>
          <w:sz w:val="20"/>
          <w:szCs w:val="20"/>
        </w:rPr>
        <w:t>Śródroczna i roczna ocena klasyfikacyjna ucznia z</w:t>
      </w:r>
      <w:r>
        <w:rPr>
          <w:sz w:val="20"/>
          <w:szCs w:val="20"/>
        </w:rPr>
        <w:t>ależy od uzyskanych przez niego</w:t>
      </w:r>
      <w:r w:rsidRPr="00BF0113">
        <w:rPr>
          <w:sz w:val="20"/>
          <w:szCs w:val="20"/>
        </w:rPr>
        <w:t xml:space="preserve"> ocen bieżących, </w:t>
      </w:r>
    </w:p>
    <w:p w:rsidR="00414FED" w:rsidRPr="00BF0113" w:rsidRDefault="00414FED" w:rsidP="00414FED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ale nie jest średnią tych ocen. 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Nauczyciel ustala śródroczną ( roczną ) ocenę klasyfikacyjną uwzględniając:</w:t>
      </w:r>
    </w:p>
    <w:p w:rsidR="00414FED" w:rsidRPr="00BF0113" w:rsidRDefault="00414FED" w:rsidP="00414FED">
      <w:pPr>
        <w:pStyle w:val="NormalnyWeb"/>
        <w:numPr>
          <w:ilvl w:val="0"/>
          <w:numId w:val="2"/>
        </w:numPr>
        <w:spacing w:before="0" w:beforeAutospacing="0" w:after="0"/>
        <w:ind w:left="993" w:right="45" w:hanging="273"/>
        <w:rPr>
          <w:sz w:val="20"/>
          <w:szCs w:val="20"/>
        </w:rPr>
      </w:pPr>
      <w:r w:rsidRPr="00BF0113">
        <w:rPr>
          <w:sz w:val="20"/>
          <w:szCs w:val="20"/>
        </w:rPr>
        <w:t>oceny bieżące – głównie z obowiązkowych  sprawdzianów i z kartkówek</w:t>
      </w:r>
    </w:p>
    <w:p w:rsidR="00414FED" w:rsidRPr="00BF0113" w:rsidRDefault="00414FED" w:rsidP="00414FED">
      <w:pPr>
        <w:pStyle w:val="NormalnyWeb"/>
        <w:numPr>
          <w:ilvl w:val="0"/>
          <w:numId w:val="2"/>
        </w:numPr>
        <w:spacing w:before="0" w:beforeAutospacing="0" w:after="0"/>
        <w:ind w:left="993" w:right="45" w:hanging="273"/>
        <w:rPr>
          <w:sz w:val="20"/>
          <w:szCs w:val="20"/>
        </w:rPr>
      </w:pPr>
      <w:r w:rsidRPr="00BF0113">
        <w:rPr>
          <w:sz w:val="20"/>
          <w:szCs w:val="20"/>
        </w:rPr>
        <w:t>inne oceny bieżące</w:t>
      </w:r>
    </w:p>
    <w:p w:rsidR="00414FED" w:rsidRPr="00BF0113" w:rsidRDefault="00414FED" w:rsidP="00414FED">
      <w:pPr>
        <w:pStyle w:val="NormalnyWeb"/>
        <w:numPr>
          <w:ilvl w:val="0"/>
          <w:numId w:val="2"/>
        </w:numPr>
        <w:spacing w:before="0" w:beforeAutospacing="0" w:after="0"/>
        <w:ind w:left="993" w:right="45" w:hanging="273"/>
        <w:rPr>
          <w:sz w:val="20"/>
          <w:szCs w:val="20"/>
        </w:rPr>
      </w:pPr>
      <w:r w:rsidRPr="00BF0113">
        <w:rPr>
          <w:sz w:val="20"/>
          <w:szCs w:val="20"/>
        </w:rPr>
        <w:t xml:space="preserve">widoczną  tendencję w procesie systematycznego oceniania np.: widoczny postęp ( uzyskiwanie coraz wyższych ocen) lub spadek postępów ( uzyskiwanie coraz niższych ocen), wkład pracy w uzyskiwanie wyższych ocen 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Na lekcja </w:t>
      </w:r>
      <w:r>
        <w:rPr>
          <w:sz w:val="20"/>
          <w:szCs w:val="20"/>
        </w:rPr>
        <w:t xml:space="preserve">geografii </w:t>
      </w:r>
      <w:r w:rsidRPr="00BF0113">
        <w:rPr>
          <w:sz w:val="20"/>
          <w:szCs w:val="20"/>
        </w:rPr>
        <w:t>ocenie podlegają: wiedza, umiejętności, wkład pracy ucznia w zdobywanie, stosowanie i przetwarzanie wiedzy.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Główne formy sprawdzania wiedzy za które uczeń </w:t>
      </w:r>
      <w:r w:rsidRPr="00BF0113">
        <w:rPr>
          <w:sz w:val="20"/>
          <w:szCs w:val="20"/>
          <w:u w:val="single"/>
        </w:rPr>
        <w:t xml:space="preserve">otrzymuje oceny </w:t>
      </w:r>
      <w:r w:rsidRPr="00BF0113">
        <w:rPr>
          <w:sz w:val="20"/>
          <w:szCs w:val="20"/>
        </w:rPr>
        <w:t>(prace obowiązkowe), to:</w:t>
      </w:r>
    </w:p>
    <w:p w:rsidR="00414FED" w:rsidRPr="00BF0113" w:rsidRDefault="00414FED" w:rsidP="00414FED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a) sprawdzian pisemny z zamkniętej części materiału ( przynajmniej raz w semestrze)</w:t>
      </w:r>
    </w:p>
    <w:p w:rsidR="00414FED" w:rsidRPr="00BF0113" w:rsidRDefault="00414FED" w:rsidP="00414FED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b) kartkówka z bieżąco omawianego materiału ( jedna lub dwie, trzy w semestrze )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57"/>
        <w:rPr>
          <w:sz w:val="20"/>
          <w:szCs w:val="20"/>
        </w:rPr>
      </w:pPr>
      <w:r w:rsidRPr="00BF0113">
        <w:rPr>
          <w:sz w:val="20"/>
          <w:szCs w:val="20"/>
        </w:rPr>
        <w:t>Inne formy oceniania uczniów stosowane są na bieżąco i zależą od sytuacji stworzonych na lekcji, nie muszą dotyczyć wszystkich uczniów:</w:t>
      </w:r>
    </w:p>
    <w:p w:rsidR="00414FED" w:rsidRPr="00BF0113" w:rsidRDefault="00414FED" w:rsidP="00414FED">
      <w:pPr>
        <w:pStyle w:val="NormalnyWeb"/>
        <w:numPr>
          <w:ilvl w:val="0"/>
          <w:numId w:val="3"/>
        </w:numPr>
        <w:spacing w:before="0" w:beforeAutospacing="0" w:after="0"/>
        <w:ind w:left="993" w:right="57" w:hanging="273"/>
        <w:rPr>
          <w:sz w:val="20"/>
          <w:szCs w:val="20"/>
        </w:rPr>
      </w:pPr>
      <w:r w:rsidRPr="00BF0113">
        <w:rPr>
          <w:sz w:val="20"/>
          <w:szCs w:val="20"/>
        </w:rPr>
        <w:t>odpowiedzi ustne, umiejętność rozwiązywania nietypowych  problemów b) prace domowe o charakterze samodzielnym i twórczym</w:t>
      </w:r>
    </w:p>
    <w:p w:rsidR="00414FED" w:rsidRPr="00BF0113" w:rsidRDefault="00414FED" w:rsidP="00414FED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c) umiejętność pracy w grupie</w:t>
      </w:r>
    </w:p>
    <w:p w:rsidR="00414FED" w:rsidRPr="00BF0113" w:rsidRDefault="00414FED" w:rsidP="00414FED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d) udział w konkursach szkolnych i międzyszkolnych</w:t>
      </w:r>
    </w:p>
    <w:p w:rsidR="00414FED" w:rsidRDefault="00414FED" w:rsidP="00414FED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 xml:space="preserve">e) projekty </w:t>
      </w:r>
    </w:p>
    <w:p w:rsidR="00414FED" w:rsidRDefault="00414FED" w:rsidP="00414FED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>f) praca na lekcji</w:t>
      </w:r>
    </w:p>
    <w:p w:rsidR="00414FED" w:rsidRPr="00BF0113" w:rsidRDefault="00414FED" w:rsidP="00414FED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>g) przygotowanie do lekcji</w:t>
      </w:r>
    </w:p>
    <w:p w:rsidR="00414FED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Uczniowie piszą również prace, za które nie otrzymują ocen ( przynajmniej raz w semestrze). Opatrzone są one komentarzem wskazującym co uczeń zrobił dobrze, co źle i jak pracować dalej. Ocena opisowa z takiej pracy nie wpływa na oceną klasy</w:t>
      </w:r>
      <w:r>
        <w:rPr>
          <w:sz w:val="20"/>
          <w:szCs w:val="20"/>
        </w:rPr>
        <w:t>fikacyjną z geografii</w:t>
      </w:r>
      <w:r w:rsidRPr="00BF0113">
        <w:rPr>
          <w:sz w:val="20"/>
          <w:szCs w:val="20"/>
        </w:rPr>
        <w:t>.</w:t>
      </w:r>
      <w:r w:rsidRPr="005C1914">
        <w:rPr>
          <w:sz w:val="20"/>
          <w:szCs w:val="20"/>
        </w:rPr>
        <w:t xml:space="preserve"> </w:t>
      </w:r>
    </w:p>
    <w:p w:rsidR="00414FED" w:rsidRPr="00BF0113" w:rsidRDefault="00414FED" w:rsidP="00414FED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>
        <w:rPr>
          <w:sz w:val="20"/>
          <w:szCs w:val="20"/>
        </w:rPr>
        <w:t>P</w:t>
      </w:r>
      <w:r w:rsidRPr="00BF0113">
        <w:rPr>
          <w:sz w:val="20"/>
          <w:szCs w:val="20"/>
        </w:rPr>
        <w:t>race opatrzone komentarzem uczniowie otrzymują dla siebie.</w:t>
      </w:r>
    </w:p>
    <w:p w:rsidR="00414FED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Sprawdzian pisemny z zamkniętej części materiału odbywa się przynajmniej raz w semestrze. </w:t>
      </w:r>
    </w:p>
    <w:p w:rsidR="00414FED" w:rsidRPr="00BF0113" w:rsidRDefault="00414FED" w:rsidP="00414FED">
      <w:pPr>
        <w:pStyle w:val="NormalnyWeb"/>
        <w:spacing w:before="0" w:beforeAutospacing="0" w:after="0"/>
        <w:ind w:left="786" w:right="45"/>
        <w:rPr>
          <w:sz w:val="20"/>
          <w:szCs w:val="20"/>
        </w:rPr>
      </w:pPr>
      <w:r w:rsidRPr="00BF0113">
        <w:rPr>
          <w:sz w:val="20"/>
          <w:szCs w:val="20"/>
        </w:rPr>
        <w:t>Termin sprawdzianu ustala się z co najmniej tygodniowym wyprzedzeniem i odnotowuje w dzienniku lekcyjnym.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Termin i zakres kartkówki ustala się na lekcji poprzedzającej kartkówkę.</w:t>
      </w:r>
    </w:p>
    <w:p w:rsidR="00414FED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Sprawdzone i ocenione prace uczniowie otrzymują do wglądu na lekcji a nauczyciel uzasadnia ocenę </w:t>
      </w:r>
    </w:p>
    <w:p w:rsidR="00414FED" w:rsidRDefault="00414FED" w:rsidP="00414FED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w oparciu o wymagania do pracy pisemnej i zastosowaną punktację. </w:t>
      </w:r>
    </w:p>
    <w:p w:rsidR="00414FED" w:rsidRDefault="00414FED" w:rsidP="00414FED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Na prośbę ucznia lub jego rodziców nauczyciel uzasadnia dodatkowo ocenę. </w:t>
      </w:r>
    </w:p>
    <w:p w:rsidR="00414FED" w:rsidRPr="00BF0113" w:rsidRDefault="00414FED" w:rsidP="00414FED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>
        <w:rPr>
          <w:sz w:val="20"/>
          <w:szCs w:val="20"/>
        </w:rPr>
        <w:t>Sprawdziany i kartkówki  pozostają u nauczyciela.</w:t>
      </w:r>
    </w:p>
    <w:p w:rsidR="00414FED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Uczeń ma prawo do uzyskania wyższych ocen cząstkowych </w:t>
      </w:r>
      <w:r w:rsidRPr="005C1914">
        <w:rPr>
          <w:sz w:val="20"/>
          <w:szCs w:val="20"/>
          <w:u w:val="single"/>
        </w:rPr>
        <w:t>z  dwóch prac pisemnych</w:t>
      </w:r>
      <w:r w:rsidRPr="00BF01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w semestrze </w:t>
      </w:r>
      <w:r w:rsidRPr="00BF0113">
        <w:rPr>
          <w:sz w:val="20"/>
          <w:szCs w:val="20"/>
        </w:rPr>
        <w:t xml:space="preserve">(sprawdziany, kartkówki) w terminie nie dłuższym, niż 2 tygodnie od momentu zapoznania się </w:t>
      </w:r>
    </w:p>
    <w:p w:rsidR="00414FED" w:rsidRPr="00BF0113" w:rsidRDefault="00414FED" w:rsidP="00414FED">
      <w:pPr>
        <w:pStyle w:val="NormalnyWeb"/>
        <w:spacing w:before="0" w:beforeAutospacing="0" w:after="0"/>
        <w:ind w:left="786" w:right="45"/>
        <w:rPr>
          <w:sz w:val="20"/>
          <w:szCs w:val="20"/>
        </w:rPr>
      </w:pPr>
      <w:r w:rsidRPr="00BF0113">
        <w:rPr>
          <w:sz w:val="20"/>
          <w:szCs w:val="20"/>
        </w:rPr>
        <w:t>z oceną.</w:t>
      </w:r>
    </w:p>
    <w:p w:rsidR="00414FED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Uzyskiwanie wyższych ocen z  prac pisemnych odbywa się na zajęciach dodatkowych, </w:t>
      </w:r>
    </w:p>
    <w:p w:rsidR="00414FED" w:rsidRPr="00BF0113" w:rsidRDefault="00414FED" w:rsidP="00414FED">
      <w:pPr>
        <w:pStyle w:val="NormalnyWeb"/>
        <w:spacing w:before="0" w:beforeAutospacing="0" w:after="0"/>
        <w:ind w:left="786" w:right="45"/>
        <w:rPr>
          <w:sz w:val="20"/>
          <w:szCs w:val="20"/>
        </w:rPr>
      </w:pPr>
      <w:r w:rsidRPr="00BF0113">
        <w:rPr>
          <w:sz w:val="20"/>
          <w:szCs w:val="20"/>
        </w:rPr>
        <w:t>które odbywają się raz w tygodniu w ustalonym terminie.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nieobecny na lekcji, na której odbywał się sprawdzian lub kartkówka, ma obowiązek zaliczyć zaległą partię materiału w terminie 2 tygodni (od momentu powrotu na zajęcia lekcyjne).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Uczeń, który nie zaliczył zaległego sprawdzianu lub kartkówki (bez usprawiedliwienia) otrzymuje ocenę niedostateczną.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Oceny z </w:t>
      </w:r>
      <w:r>
        <w:rPr>
          <w:sz w:val="20"/>
          <w:szCs w:val="20"/>
        </w:rPr>
        <w:t xml:space="preserve">sprawdzianów </w:t>
      </w:r>
      <w:r w:rsidRPr="00BF0113">
        <w:rPr>
          <w:sz w:val="20"/>
          <w:szCs w:val="20"/>
        </w:rPr>
        <w:t>ustala się w zależności od zdobytych przez ucznia punków, wg skali procentowej określonej w zasadach Oceniania Wewnątrzszkolnego.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Raz w semestrze uczeń może skorzystać z "szansy". "Szansa" nie dotyczy zapowiedzianych wcześniej sprawdzianów czy kartkówek.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W miesiącu poprzedzającym  klasyfikację nauczyciel  informuje uczniów o</w:t>
      </w:r>
      <w:r w:rsidRPr="000A69F8">
        <w:rPr>
          <w:sz w:val="20"/>
          <w:szCs w:val="20"/>
          <w:u w:val="single"/>
        </w:rPr>
        <w:t xml:space="preserve"> proponowanej </w:t>
      </w:r>
      <w:r w:rsidRPr="00BF0113">
        <w:rPr>
          <w:sz w:val="20"/>
          <w:szCs w:val="20"/>
        </w:rPr>
        <w:t xml:space="preserve">klasyfikacyjnej ocenie śródrocznej (rocznej): propozycja oceny w postaci stopnia </w:t>
      </w:r>
      <w:proofErr w:type="spellStart"/>
      <w:r w:rsidRPr="00BF0113">
        <w:rPr>
          <w:sz w:val="20"/>
          <w:szCs w:val="20"/>
        </w:rPr>
        <w:t>np</w:t>
      </w:r>
      <w:proofErr w:type="spellEnd"/>
      <w:r w:rsidRPr="00BF0113">
        <w:rPr>
          <w:sz w:val="20"/>
          <w:szCs w:val="20"/>
        </w:rPr>
        <w:t>: 3 lub pomiędzy 3 a 4  zapisana  3/4.</w:t>
      </w:r>
    </w:p>
    <w:p w:rsidR="00414FED" w:rsidRPr="00BF0113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Jeżeli uczeń ubiega się o ocenę wyższą niż przewidywana lub wyższą z proponowanej</w:t>
      </w:r>
      <w:r>
        <w:rPr>
          <w:sz w:val="20"/>
          <w:szCs w:val="20"/>
        </w:rPr>
        <w:t xml:space="preserve"> i spełnia warunki opisane  w statucie rozdziale  „Ocenianie wewnątrzszkolne” </w:t>
      </w:r>
      <w:r w:rsidRPr="00BF011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wówczas </w:t>
      </w:r>
      <w:r w:rsidRPr="00BF0113">
        <w:rPr>
          <w:sz w:val="20"/>
          <w:szCs w:val="20"/>
        </w:rPr>
        <w:t>ustala z nauczycielem zakres materiału i termin zaliczenia.</w:t>
      </w:r>
    </w:p>
    <w:p w:rsidR="00414FED" w:rsidRDefault="00414FED" w:rsidP="00414FED">
      <w:pPr>
        <w:pStyle w:val="NormalnyWeb"/>
        <w:numPr>
          <w:ilvl w:val="0"/>
          <w:numId w:val="1"/>
        </w:numPr>
        <w:spacing w:before="0" w:beforeAutospacing="0" w:after="0"/>
        <w:ind w:right="45"/>
      </w:pPr>
      <w:r w:rsidRPr="00BF0113">
        <w:rPr>
          <w:sz w:val="20"/>
          <w:szCs w:val="20"/>
        </w:rPr>
        <w:t xml:space="preserve">Uczeń, który nie wywiąże się z umowy lub nie uzyska wyższych ocen, otrzymuje ocenę proponowaną </w:t>
      </w:r>
      <w:r>
        <w:rPr>
          <w:sz w:val="20"/>
          <w:szCs w:val="20"/>
        </w:rPr>
        <w:t>lub niższą z proponowanej przez nauczyciela.</w:t>
      </w:r>
    </w:p>
    <w:p w:rsidR="00414FED" w:rsidRDefault="00414FED" w:rsidP="00414FED">
      <w:pPr>
        <w:pStyle w:val="NormalnyWeb"/>
        <w:spacing w:after="0"/>
        <w:ind w:right="57"/>
      </w:pPr>
    </w:p>
    <w:p w:rsidR="00195AC1" w:rsidRDefault="00195AC1"/>
    <w:sectPr w:rsidR="00195AC1" w:rsidSect="0019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4C2"/>
    <w:multiLevelType w:val="hybridMultilevel"/>
    <w:tmpl w:val="3EA6CDF0"/>
    <w:lvl w:ilvl="0" w:tplc="26E216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40472"/>
    <w:multiLevelType w:val="hybridMultilevel"/>
    <w:tmpl w:val="C44C1F3C"/>
    <w:lvl w:ilvl="0" w:tplc="E1D2C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46987"/>
    <w:multiLevelType w:val="hybridMultilevel"/>
    <w:tmpl w:val="030C3382"/>
    <w:lvl w:ilvl="0" w:tplc="50785CA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4FED"/>
    <w:rsid w:val="00195AC1"/>
    <w:rsid w:val="0041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F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2019-09-22T16:47:00Z</dcterms:created>
  <dcterms:modified xsi:type="dcterms:W3CDTF">2019-09-22T16:49:00Z</dcterms:modified>
</cp:coreProperties>
</file>