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1989C" w14:textId="77777777" w:rsidR="00C87612" w:rsidRPr="00A37E98" w:rsidRDefault="007668EB" w:rsidP="00A644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V Martine, </w:t>
      </w:r>
      <w:r w:rsidR="0083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03.3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83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14:paraId="34287955" w14:textId="77777777" w:rsidR="00CB6831" w:rsidRPr="00A6444A" w:rsidRDefault="00A6444A" w:rsidP="00A644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Výzva na predkladanie ponúk</w:t>
      </w:r>
    </w:p>
    <w:p w14:paraId="0FC3717F" w14:textId="77777777" w:rsidR="00D823A8" w:rsidRPr="00A37E98" w:rsidRDefault="00A6444A" w:rsidP="007C70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vypracovaná </w:t>
      </w:r>
      <w:r w:rsidR="005B23B1" w:rsidRPr="00A37E98">
        <w:rPr>
          <w:rFonts w:ascii="Times New Roman" w:hAnsi="Times New Roman" w:cs="Times New Roman"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B23B1" w:rsidRPr="00A37E98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B23B1" w:rsidRPr="00A37E98">
        <w:rPr>
          <w:rFonts w:ascii="Times New Roman" w:hAnsi="Times New Roman" w:cs="Times New Roman"/>
          <w:sz w:val="24"/>
          <w:szCs w:val="24"/>
        </w:rPr>
        <w:t>ákona č. 343/2015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3B1" w:rsidRPr="00A37E98">
        <w:rPr>
          <w:rFonts w:ascii="Times New Roman" w:hAnsi="Times New Roman" w:cs="Times New Roman"/>
          <w:sz w:val="24"/>
          <w:szCs w:val="24"/>
        </w:rPr>
        <w:t xml:space="preserve">.z. o verejnom obstarávaní a o zmene a doplnení niektorých zákonov (ďalej len „ZVO“) </w:t>
      </w:r>
    </w:p>
    <w:p w14:paraId="57E5D0C7" w14:textId="77777777" w:rsidR="00CE694F" w:rsidRDefault="00CE694F" w:rsidP="00CE694F">
      <w:pPr>
        <w:pStyle w:val="Odsekzoznamu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2687529D" w14:textId="77777777" w:rsidR="00CB6831" w:rsidRPr="00CE694F" w:rsidRDefault="00CB6831" w:rsidP="00CE694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E694F">
        <w:rPr>
          <w:rFonts w:ascii="Times New Roman" w:hAnsi="Times New Roman" w:cs="Times New Roman"/>
          <w:b/>
          <w:sz w:val="24"/>
          <w:szCs w:val="24"/>
        </w:rPr>
        <w:t>Identi</w:t>
      </w:r>
      <w:r w:rsidR="00D823A8" w:rsidRPr="00CE694F">
        <w:rPr>
          <w:rFonts w:ascii="Times New Roman" w:hAnsi="Times New Roman" w:cs="Times New Roman"/>
          <w:b/>
          <w:sz w:val="24"/>
          <w:szCs w:val="24"/>
        </w:rPr>
        <w:t>fikácia verejného obstarávateľa:</w:t>
      </w:r>
    </w:p>
    <w:p w14:paraId="30790F3A" w14:textId="77777777" w:rsidR="00D823A8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ab/>
      </w:r>
      <w:r w:rsidRPr="00A37E98">
        <w:rPr>
          <w:rFonts w:ascii="Times New Roman" w:hAnsi="Times New Roman" w:cs="Times New Roman"/>
          <w:sz w:val="24"/>
          <w:szCs w:val="24"/>
        </w:rPr>
        <w:t>Verejný obstarávateľ v zmysle § 7, písm. d) ZVO:</w:t>
      </w:r>
    </w:p>
    <w:p w14:paraId="2F49F4C5" w14:textId="77777777" w:rsidR="00CB6831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Názov: </w:t>
      </w:r>
      <w:r w:rsidR="00BA5BD9" w:rsidRPr="00A37E98">
        <w:rPr>
          <w:rFonts w:ascii="Times New Roman" w:hAnsi="Times New Roman" w:cs="Times New Roman"/>
          <w:sz w:val="24"/>
          <w:szCs w:val="24"/>
        </w:rPr>
        <w:t>Stredná odborná škola obchodu a služieb</w:t>
      </w:r>
    </w:p>
    <w:p w14:paraId="433FF518" w14:textId="77777777" w:rsidR="00CB6831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Sídlo: </w:t>
      </w:r>
      <w:r w:rsidR="00BA5BD9" w:rsidRPr="00A37E98">
        <w:rPr>
          <w:rFonts w:ascii="Times New Roman" w:hAnsi="Times New Roman" w:cs="Times New Roman"/>
          <w:sz w:val="24"/>
          <w:szCs w:val="24"/>
        </w:rPr>
        <w:t>Stavbárska 11, 036 80 Martin</w:t>
      </w:r>
    </w:p>
    <w:p w14:paraId="07AA7728" w14:textId="77777777" w:rsidR="001C7627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>Štatutárny zástupca: Mgr. Danka Černáková</w:t>
      </w:r>
    </w:p>
    <w:p w14:paraId="31AA006A" w14:textId="77777777" w:rsidR="00CB6831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BA5BD9" w:rsidRPr="00A37E98">
        <w:rPr>
          <w:rFonts w:ascii="Times New Roman" w:hAnsi="Times New Roman" w:cs="Times New Roman"/>
          <w:sz w:val="24"/>
          <w:szCs w:val="24"/>
        </w:rPr>
        <w:t>IČO: 00158551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EB5E7" w14:textId="77777777" w:rsidR="00CB6831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BA5BD9" w:rsidRPr="00A37E98">
        <w:rPr>
          <w:rFonts w:ascii="Times New Roman" w:hAnsi="Times New Roman" w:cs="Times New Roman"/>
          <w:sz w:val="24"/>
          <w:szCs w:val="24"/>
        </w:rPr>
        <w:t>DIČ: 2020603035</w:t>
      </w:r>
    </w:p>
    <w:p w14:paraId="37F53F20" w14:textId="77777777" w:rsidR="001C7627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 xml:space="preserve">Telefón: </w:t>
      </w:r>
      <w:r w:rsidRPr="00A37E98">
        <w:rPr>
          <w:rFonts w:ascii="Times New Roman" w:eastAsia="MS Mincho" w:hAnsi="Times New Roman" w:cs="Times New Roman"/>
          <w:sz w:val="24"/>
          <w:szCs w:val="24"/>
        </w:rPr>
        <w:t xml:space="preserve">043/413 53 11/ </w:t>
      </w:r>
      <w:proofErr w:type="spellStart"/>
      <w:r w:rsidRPr="00A37E98">
        <w:rPr>
          <w:rFonts w:ascii="Times New Roman" w:eastAsia="MS Mincho" w:hAnsi="Times New Roman" w:cs="Times New Roman"/>
          <w:sz w:val="24"/>
          <w:szCs w:val="24"/>
        </w:rPr>
        <w:t>kl</w:t>
      </w:r>
      <w:proofErr w:type="spellEnd"/>
      <w:r w:rsidRPr="00A37E98">
        <w:rPr>
          <w:rFonts w:ascii="Times New Roman" w:eastAsia="MS Mincho" w:hAnsi="Times New Roman" w:cs="Times New Roman"/>
          <w:sz w:val="24"/>
          <w:szCs w:val="24"/>
        </w:rPr>
        <w:t xml:space="preserve">. 14, alebo </w:t>
      </w:r>
      <w:proofErr w:type="spellStart"/>
      <w:r w:rsidRPr="00A37E98">
        <w:rPr>
          <w:rFonts w:ascii="Times New Roman" w:eastAsia="MS Mincho" w:hAnsi="Times New Roman" w:cs="Times New Roman"/>
          <w:sz w:val="24"/>
          <w:szCs w:val="24"/>
        </w:rPr>
        <w:t>kl</w:t>
      </w:r>
      <w:proofErr w:type="spellEnd"/>
      <w:r w:rsidRPr="00A37E98">
        <w:rPr>
          <w:rFonts w:ascii="Times New Roman" w:eastAsia="MS Mincho" w:hAnsi="Times New Roman" w:cs="Times New Roman"/>
          <w:sz w:val="24"/>
          <w:szCs w:val="24"/>
        </w:rPr>
        <w:t>. 33</w:t>
      </w:r>
    </w:p>
    <w:p w14:paraId="56839128" w14:textId="77777777" w:rsidR="00CB6831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837A16" w:rsidRPr="00837A1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cernakova@sosmt.sk</w:t>
        </w:r>
      </w:hyperlink>
      <w:r w:rsidR="00837A16" w:rsidRPr="00837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47FE7" w14:textId="77777777" w:rsidR="001C7627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 xml:space="preserve">Internetová stránka: </w:t>
      </w:r>
      <w:r w:rsidR="00837A16">
        <w:rPr>
          <w:rFonts w:ascii="Arial Narrow" w:eastAsia="MS Mincho" w:hAnsi="Arial Narrow"/>
        </w:rPr>
        <w:t>http://sosmt.edupage.org</w:t>
      </w:r>
    </w:p>
    <w:p w14:paraId="7A8B889F" w14:textId="77777777" w:rsidR="001C7627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>Bankové spojenie: Štátna pokladnica</w:t>
      </w:r>
    </w:p>
    <w:p w14:paraId="56053572" w14:textId="77777777" w:rsidR="001C7627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>Číslo účtu: SK13 8180 0000 0070 0048 4318</w:t>
      </w:r>
    </w:p>
    <w:p w14:paraId="20E02FA8" w14:textId="77777777" w:rsidR="00275CE4" w:rsidRDefault="00275CE4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53910052" w14:textId="77777777" w:rsidR="00275CE4" w:rsidRPr="00275CE4" w:rsidRDefault="00275CE4" w:rsidP="00275CE4">
      <w:pPr>
        <w:pStyle w:val="Odsekzoznamu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275CE4">
        <w:rPr>
          <w:rFonts w:ascii="Times New Roman" w:hAnsi="Times New Roman" w:cs="Times New Roman"/>
          <w:b/>
          <w:sz w:val="24"/>
          <w:szCs w:val="24"/>
        </w:rPr>
        <w:t>Druh verejného obstarávateľa:</w:t>
      </w:r>
    </w:p>
    <w:p w14:paraId="7CC61DC8" w14:textId="77777777" w:rsidR="00275CE4" w:rsidRDefault="00275CE4" w:rsidP="00275CE4">
      <w:pPr>
        <w:pStyle w:val="Odsekzoznamu"/>
        <w:tabs>
          <w:tab w:val="left" w:pos="567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podľa § 7 ods. 1 písm. d) ZVO</w:t>
      </w:r>
    </w:p>
    <w:p w14:paraId="5771733F" w14:textId="77777777" w:rsidR="00275CE4" w:rsidRPr="00275CE4" w:rsidRDefault="00275CE4" w:rsidP="00275CE4">
      <w:pPr>
        <w:pStyle w:val="Odsekzoznamu"/>
        <w:tabs>
          <w:tab w:val="left" w:pos="567"/>
        </w:tabs>
        <w:ind w:left="644"/>
        <w:rPr>
          <w:rFonts w:ascii="Times New Roman" w:hAnsi="Times New Roman" w:cs="Times New Roman"/>
          <w:sz w:val="24"/>
          <w:szCs w:val="24"/>
        </w:rPr>
      </w:pPr>
    </w:p>
    <w:p w14:paraId="365F1FD0" w14:textId="77777777" w:rsidR="008C11F5" w:rsidRPr="00275CE4" w:rsidRDefault="00275CE4" w:rsidP="00275CE4">
      <w:pPr>
        <w:pStyle w:val="Odsekzoznamu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Kontaktná osoba</w:t>
      </w:r>
      <w:r w:rsidR="008C11F5" w:rsidRPr="00275CE4">
        <w:rPr>
          <w:rFonts w:ascii="Times New Roman" w:hAnsi="Times New Roman" w:cs="Times New Roman"/>
          <w:b/>
          <w:sz w:val="24"/>
          <w:szCs w:val="24"/>
        </w:rPr>
        <w:t>:</w:t>
      </w:r>
    </w:p>
    <w:p w14:paraId="7A5445ED" w14:textId="77777777" w:rsidR="008C11F5" w:rsidRPr="00B8297D" w:rsidRDefault="00B8297D" w:rsidP="00B8297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11F5" w:rsidRPr="00B8297D">
        <w:rPr>
          <w:rFonts w:ascii="Times New Roman" w:hAnsi="Times New Roman" w:cs="Times New Roman"/>
          <w:sz w:val="24"/>
          <w:szCs w:val="24"/>
        </w:rPr>
        <w:t>Ing. Edita Tóthová, zástupkyňa RŠ pre TEČ, e – mail: tothova@s</w:t>
      </w:r>
      <w:r w:rsidR="00837A16" w:rsidRPr="00B8297D">
        <w:rPr>
          <w:rFonts w:ascii="Times New Roman" w:hAnsi="Times New Roman" w:cs="Times New Roman"/>
          <w:sz w:val="24"/>
          <w:szCs w:val="24"/>
        </w:rPr>
        <w:t>o</w:t>
      </w:r>
      <w:r w:rsidR="008C11F5" w:rsidRPr="00B8297D">
        <w:rPr>
          <w:rFonts w:ascii="Times New Roman" w:hAnsi="Times New Roman" w:cs="Times New Roman"/>
          <w:sz w:val="24"/>
          <w:szCs w:val="24"/>
        </w:rPr>
        <w:t>smt.sk</w:t>
      </w:r>
    </w:p>
    <w:p w14:paraId="0E0B8D5C" w14:textId="77777777" w:rsidR="00CB6831" w:rsidRPr="00CE694F" w:rsidRDefault="00CB6831" w:rsidP="007C70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C3ACA6D" w14:textId="77777777" w:rsidR="00CE694F" w:rsidRPr="00CE694F" w:rsidRDefault="008C11F5" w:rsidP="007C702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Predmet obstarávania: </w:t>
      </w:r>
    </w:p>
    <w:p w14:paraId="2674A6CB" w14:textId="77777777" w:rsidR="00837A16" w:rsidRDefault="00837A16" w:rsidP="007C7027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Vybavenie  - </w:t>
      </w:r>
      <w:r w:rsidR="00F633D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Ľahké zariadenia hromadného stravovania“ </w:t>
      </w:r>
      <w:r w:rsidR="00CE694F" w:rsidRPr="00CE694F">
        <w:rPr>
          <w:rFonts w:ascii="Times New Roman" w:hAnsi="Times New Roman" w:cs="Times New Roman"/>
          <w:sz w:val="24"/>
          <w:szCs w:val="24"/>
        </w:rPr>
        <w:t xml:space="preserve">CPV </w:t>
      </w:r>
      <w:r>
        <w:rPr>
          <w:rFonts w:ascii="Times New Roman" w:hAnsi="Times New Roman" w:cs="Times New Roman"/>
          <w:sz w:val="24"/>
          <w:szCs w:val="24"/>
        </w:rPr>
        <w:t>39311000-5:</w:t>
      </w:r>
    </w:p>
    <w:p w14:paraId="642F8280" w14:textId="77777777" w:rsidR="00F633D8" w:rsidRDefault="00837A16" w:rsidP="00837A1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profesionálny k</w:t>
      </w:r>
      <w:r w:rsidR="00F633D8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vo</w:t>
      </w:r>
      <w:r w:rsidR="00F633D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ar</w:t>
      </w:r>
      <w:r w:rsidR="00F633D8">
        <w:rPr>
          <w:rFonts w:ascii="Times New Roman" w:hAnsi="Times New Roman" w:cs="Times New Roman"/>
          <w:sz w:val="24"/>
          <w:szCs w:val="24"/>
        </w:rPr>
        <w:t xml:space="preserve"> 1 ks</w:t>
      </w:r>
    </w:p>
    <w:p w14:paraId="0DAE50A7" w14:textId="77777777" w:rsidR="00F633D8" w:rsidRDefault="00F633D8" w:rsidP="00837A1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selfieccino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printer 1 ks</w:t>
      </w:r>
    </w:p>
    <w:p w14:paraId="7358DC93" w14:textId="77777777" w:rsidR="00F633D8" w:rsidRDefault="00F633D8" w:rsidP="00837A1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prístrojov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 1 ks</w:t>
      </w:r>
    </w:p>
    <w:p w14:paraId="3312DF4D" w14:textId="77777777" w:rsidR="00F633D8" w:rsidRDefault="00F633D8" w:rsidP="00837A1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Paco-jet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mixér 1 ks</w:t>
      </w:r>
    </w:p>
    <w:p w14:paraId="760D5606" w14:textId="77777777" w:rsidR="00F633D8" w:rsidRDefault="00F633D8" w:rsidP="00837A1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Indukčný varič 1 ks</w:t>
      </w:r>
    </w:p>
    <w:p w14:paraId="78AA2833" w14:textId="77777777" w:rsidR="00F633D8" w:rsidRDefault="00F633D8" w:rsidP="00837A1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Panvice na indukciu – 2 ks</w:t>
      </w:r>
    </w:p>
    <w:p w14:paraId="32D52ED4" w14:textId="77777777" w:rsidR="00F633D8" w:rsidRDefault="00F633D8" w:rsidP="00837A1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hrncov na indukciu 1 komplet</w:t>
      </w:r>
    </w:p>
    <w:p w14:paraId="3772500F" w14:textId="77777777" w:rsidR="00F633D8" w:rsidRDefault="00F633D8" w:rsidP="00837A1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sady šálok s podšálkami na cappuccino 1 komplet</w:t>
      </w:r>
    </w:p>
    <w:p w14:paraId="37762F82" w14:textId="77777777" w:rsidR="00F633D8" w:rsidRDefault="00F633D8" w:rsidP="00837A1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sady šálok s podšálkami na kávu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ristreto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komplet</w:t>
      </w:r>
    </w:p>
    <w:p w14:paraId="4C0962D2" w14:textId="77777777" w:rsidR="00F633D8" w:rsidRDefault="00F633D8" w:rsidP="00837A1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Termomix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kuchynský robot 1 ks  </w:t>
      </w:r>
    </w:p>
    <w:p w14:paraId="1F20EEE7" w14:textId="77777777" w:rsidR="00F633D8" w:rsidRDefault="00F633D8" w:rsidP="00F633D8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D79DAE0" w14:textId="77777777" w:rsidR="00F633D8" w:rsidRDefault="00CE694F" w:rsidP="00F633D8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633D8">
        <w:rPr>
          <w:rFonts w:ascii="Times New Roman" w:hAnsi="Times New Roman" w:cs="Times New Roman"/>
          <w:sz w:val="24"/>
          <w:szCs w:val="24"/>
        </w:rPr>
        <w:t xml:space="preserve">v rámci projektu </w:t>
      </w:r>
      <w:proofErr w:type="spellStart"/>
      <w:r w:rsidRPr="00F633D8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F633D8">
        <w:rPr>
          <w:rFonts w:ascii="Times New Roman" w:hAnsi="Times New Roman" w:cs="Times New Roman"/>
          <w:sz w:val="24"/>
          <w:szCs w:val="24"/>
        </w:rPr>
        <w:t xml:space="preserve"> – </w:t>
      </w:r>
      <w:r w:rsidR="00F633D8">
        <w:rPr>
          <w:rFonts w:ascii="Times New Roman" w:hAnsi="Times New Roman" w:cs="Times New Roman"/>
          <w:sz w:val="24"/>
          <w:szCs w:val="24"/>
        </w:rPr>
        <w:t>„Edukačné aktivity zamerané na výrobu a dekorovanie tradičných a moderných regionálnych pokrmov a nápojov v euroregióne Beskydy“</w:t>
      </w:r>
    </w:p>
    <w:p w14:paraId="56CE9DBD" w14:textId="77777777" w:rsidR="00A6444A" w:rsidRDefault="00F633D8" w:rsidP="00F633D8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č. projektu: INT/EB/ZA/3/VI/A/0265</w:t>
      </w:r>
    </w:p>
    <w:p w14:paraId="4F8637BF" w14:textId="77777777" w:rsidR="00F633D8" w:rsidRPr="00F633D8" w:rsidRDefault="00F633D8" w:rsidP="00F633D8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Aktivita: Výdavky na vybavenie</w:t>
      </w:r>
    </w:p>
    <w:p w14:paraId="6B157D4A" w14:textId="77777777" w:rsidR="00A6444A" w:rsidRDefault="00A6444A" w:rsidP="007C7027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2747718" w14:textId="77777777" w:rsidR="00275CE4" w:rsidRDefault="008C11F5" w:rsidP="00F633D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2E">
        <w:rPr>
          <w:rFonts w:ascii="Times New Roman" w:hAnsi="Times New Roman" w:cs="Times New Roman"/>
          <w:b/>
          <w:sz w:val="24"/>
          <w:szCs w:val="24"/>
        </w:rPr>
        <w:t>Predmet zákazky</w:t>
      </w:r>
      <w:r w:rsidRPr="00624F2E">
        <w:rPr>
          <w:rFonts w:ascii="Times New Roman" w:hAnsi="Times New Roman" w:cs="Times New Roman"/>
          <w:sz w:val="24"/>
          <w:szCs w:val="24"/>
        </w:rPr>
        <w:t xml:space="preserve">: </w:t>
      </w:r>
      <w:r w:rsidR="00B8297D">
        <w:rPr>
          <w:rFonts w:ascii="Times New Roman" w:hAnsi="Times New Roman" w:cs="Times New Roman"/>
          <w:sz w:val="24"/>
          <w:szCs w:val="24"/>
        </w:rPr>
        <w:t>Vybavenie  - „Ľahké zariadenia hromadného stravovania“</w:t>
      </w:r>
    </w:p>
    <w:p w14:paraId="3909AD42" w14:textId="77777777" w:rsidR="00B8297D" w:rsidRPr="00B8297D" w:rsidRDefault="00B8297D" w:rsidP="00B8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89923" w14:textId="77777777" w:rsidR="008C11F5" w:rsidRPr="00B8297D" w:rsidRDefault="00275CE4" w:rsidP="00B8297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97D">
        <w:rPr>
          <w:rFonts w:ascii="Times New Roman" w:hAnsi="Times New Roman" w:cs="Times New Roman"/>
          <w:b/>
          <w:sz w:val="24"/>
          <w:szCs w:val="24"/>
        </w:rPr>
        <w:t xml:space="preserve">Druh zákazky: </w:t>
      </w:r>
      <w:r w:rsidRPr="00B8297D">
        <w:rPr>
          <w:rFonts w:ascii="Times New Roman" w:hAnsi="Times New Roman" w:cs="Times New Roman"/>
          <w:sz w:val="24"/>
          <w:szCs w:val="24"/>
        </w:rPr>
        <w:t>Zákazka na</w:t>
      </w:r>
      <w:r w:rsidR="00B8297D" w:rsidRPr="00B8297D">
        <w:rPr>
          <w:rFonts w:ascii="Times New Roman" w:hAnsi="Times New Roman" w:cs="Times New Roman"/>
          <w:sz w:val="24"/>
          <w:szCs w:val="24"/>
        </w:rPr>
        <w:t xml:space="preserve"> </w:t>
      </w:r>
      <w:r w:rsidR="00654D4E">
        <w:rPr>
          <w:rFonts w:ascii="Times New Roman" w:hAnsi="Times New Roman" w:cs="Times New Roman"/>
          <w:sz w:val="24"/>
          <w:szCs w:val="24"/>
        </w:rPr>
        <w:t xml:space="preserve">dodanie </w:t>
      </w:r>
      <w:r w:rsidR="00B8297D" w:rsidRPr="00B8297D">
        <w:rPr>
          <w:rFonts w:ascii="Times New Roman" w:hAnsi="Times New Roman" w:cs="Times New Roman"/>
          <w:sz w:val="24"/>
          <w:szCs w:val="24"/>
        </w:rPr>
        <w:t>tovar</w:t>
      </w:r>
      <w:r w:rsidR="00654D4E">
        <w:rPr>
          <w:rFonts w:ascii="Times New Roman" w:hAnsi="Times New Roman" w:cs="Times New Roman"/>
          <w:sz w:val="24"/>
          <w:szCs w:val="24"/>
        </w:rPr>
        <w:t>u</w:t>
      </w:r>
      <w:r w:rsidRPr="00B8297D">
        <w:rPr>
          <w:rFonts w:ascii="Times New Roman" w:hAnsi="Times New Roman" w:cs="Times New Roman"/>
          <w:sz w:val="24"/>
          <w:szCs w:val="24"/>
        </w:rPr>
        <w:t>.</w:t>
      </w:r>
      <w:r w:rsidR="008C11F5" w:rsidRPr="00B829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7BD96" w14:textId="77777777" w:rsidR="008C11F5" w:rsidRPr="00A37E98" w:rsidRDefault="008C11F5" w:rsidP="007C70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6A11695" w14:textId="77777777" w:rsidR="002E2077" w:rsidRPr="00A37E98" w:rsidRDefault="00CB6831" w:rsidP="007C702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Typ zmluvy</w:t>
      </w:r>
      <w:r w:rsidR="008C11F5" w:rsidRPr="00A37E98">
        <w:rPr>
          <w:rFonts w:ascii="Times New Roman" w:hAnsi="Times New Roman" w:cs="Times New Roman"/>
          <w:b/>
          <w:sz w:val="24"/>
          <w:szCs w:val="24"/>
        </w:rPr>
        <w:t>, ktorá bude výsledkom verejného obstarávania:</w:t>
      </w:r>
      <w:r w:rsidRPr="00A37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EC2BF7" w14:textId="77777777" w:rsidR="007C7027" w:rsidRPr="00B8297D" w:rsidRDefault="003A483C" w:rsidP="00B8297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>Objednávka</w:t>
      </w:r>
    </w:p>
    <w:p w14:paraId="6B5F9AC3" w14:textId="77777777" w:rsidR="007C7027" w:rsidRDefault="00275CE4" w:rsidP="007C702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027">
        <w:rPr>
          <w:rFonts w:ascii="Times New Roman" w:hAnsi="Times New Roman" w:cs="Times New Roman"/>
          <w:b/>
          <w:sz w:val="24"/>
          <w:szCs w:val="24"/>
        </w:rPr>
        <w:t>Postup verejného obstarávania:</w:t>
      </w:r>
    </w:p>
    <w:p w14:paraId="4DC12A98" w14:textId="77777777" w:rsidR="007C7027" w:rsidRDefault="007C7027" w:rsidP="007C7027">
      <w:pPr>
        <w:pStyle w:val="Odsekzoznamu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027">
        <w:rPr>
          <w:rFonts w:ascii="Times New Roman" w:hAnsi="Times New Roman" w:cs="Times New Roman"/>
          <w:sz w:val="24"/>
          <w:szCs w:val="24"/>
        </w:rPr>
        <w:t>Stredná odborná škola obchodu a služieb v Martine, ako verejný obstarávateľ podľa § 7 ZVO Vás vyzýva  v súlade s § 6 a § 117 cit. zákona na predloženie predpokladanej hodnoty zákazky a cenovej ponuky  na zákazku</w:t>
      </w:r>
      <w:r w:rsidR="00B8297D">
        <w:rPr>
          <w:rFonts w:ascii="Times New Roman" w:hAnsi="Times New Roman" w:cs="Times New Roman"/>
          <w:sz w:val="24"/>
          <w:szCs w:val="24"/>
        </w:rPr>
        <w:t>:</w:t>
      </w:r>
      <w:r w:rsidRPr="007C7027">
        <w:rPr>
          <w:rFonts w:ascii="Times New Roman" w:hAnsi="Times New Roman" w:cs="Times New Roman"/>
          <w:sz w:val="24"/>
          <w:szCs w:val="24"/>
        </w:rPr>
        <w:t xml:space="preserve"> </w:t>
      </w:r>
      <w:r w:rsidR="00B8297D">
        <w:rPr>
          <w:rFonts w:ascii="Times New Roman" w:hAnsi="Times New Roman" w:cs="Times New Roman"/>
          <w:sz w:val="24"/>
          <w:szCs w:val="24"/>
        </w:rPr>
        <w:t>Vybavenie  - „Ľahké zariadenia hromadného stravovania“</w:t>
      </w:r>
    </w:p>
    <w:p w14:paraId="068BD786" w14:textId="77777777" w:rsidR="007C7027" w:rsidRPr="007C7027" w:rsidRDefault="007C7027" w:rsidP="007C7027">
      <w:pPr>
        <w:pStyle w:val="Odsekzoznamu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vypracuje súhrnné vyhodnotenie ponúk a na základe toho určí PHZ. V prípade, že bude PHZ </w:t>
      </w:r>
      <w:r w:rsidR="00B8297D">
        <w:rPr>
          <w:rFonts w:ascii="Times New Roman" w:hAnsi="Times New Roman" w:cs="Times New Roman"/>
          <w:sz w:val="24"/>
          <w:szCs w:val="24"/>
        </w:rPr>
        <w:t xml:space="preserve">zvlášť na každú jednotlivú položku v rámci vybavenia </w:t>
      </w:r>
      <w:r>
        <w:rPr>
          <w:rFonts w:ascii="Times New Roman" w:hAnsi="Times New Roman" w:cs="Times New Roman"/>
          <w:sz w:val="24"/>
          <w:szCs w:val="24"/>
        </w:rPr>
        <w:t xml:space="preserve">určená nižšia ako </w:t>
      </w:r>
      <w:r w:rsidR="00B829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000,00 € bez DPH, bude táto výzva nahrádzať prieskum trhu za účelom výberu expertov na poskytnutie predmetn</w:t>
      </w:r>
      <w:r w:rsidR="00B8297D">
        <w:rPr>
          <w:rFonts w:ascii="Times New Roman" w:hAnsi="Times New Roman" w:cs="Times New Roman"/>
          <w:sz w:val="24"/>
          <w:szCs w:val="24"/>
        </w:rPr>
        <w:t>ého tovaru</w:t>
      </w:r>
      <w:r>
        <w:rPr>
          <w:rFonts w:ascii="Times New Roman" w:hAnsi="Times New Roman" w:cs="Times New Roman"/>
          <w:sz w:val="24"/>
          <w:szCs w:val="24"/>
        </w:rPr>
        <w:t xml:space="preserve"> a ponuky obdržané v tejto výzve bude možné považovať za konečné a relevantné </w:t>
      </w:r>
      <w:r w:rsidR="0087232C">
        <w:rPr>
          <w:rFonts w:ascii="Times New Roman" w:hAnsi="Times New Roman" w:cs="Times New Roman"/>
          <w:sz w:val="24"/>
          <w:szCs w:val="24"/>
        </w:rPr>
        <w:t>pre výber úspešných uchádzačov.</w:t>
      </w:r>
    </w:p>
    <w:p w14:paraId="3DD7DC0A" w14:textId="77777777" w:rsidR="007C7027" w:rsidRPr="007C7027" w:rsidRDefault="007C7027" w:rsidP="007C7027">
      <w:pPr>
        <w:pStyle w:val="Odsekzoznamu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D21337E" w14:textId="77777777" w:rsidR="003A483C" w:rsidRPr="00A37E98" w:rsidRDefault="003A483C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DC123AB" w14:textId="77777777" w:rsidR="00964A57" w:rsidRPr="00A37E98" w:rsidRDefault="008C11F5" w:rsidP="007C702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Podrobný opis predmetu zákazky:</w:t>
      </w:r>
    </w:p>
    <w:p w14:paraId="1582281F" w14:textId="77777777" w:rsidR="005227E1" w:rsidRDefault="008C11F5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>Predmet zákazky: Ide o</w:t>
      </w:r>
      <w:r w:rsidR="005227E1">
        <w:rPr>
          <w:rFonts w:ascii="Times New Roman" w:hAnsi="Times New Roman" w:cs="Times New Roman"/>
          <w:sz w:val="24"/>
          <w:szCs w:val="24"/>
        </w:rPr>
        <w:t> </w:t>
      </w:r>
      <w:r w:rsidR="00B8297D">
        <w:rPr>
          <w:rFonts w:ascii="Times New Roman" w:hAnsi="Times New Roman" w:cs="Times New Roman"/>
          <w:sz w:val="24"/>
          <w:szCs w:val="24"/>
        </w:rPr>
        <w:t>vybavenie</w:t>
      </w:r>
      <w:r w:rsidR="005227E1">
        <w:rPr>
          <w:rFonts w:ascii="Times New Roman" w:hAnsi="Times New Roman" w:cs="Times New Roman"/>
          <w:sz w:val="24"/>
          <w:szCs w:val="24"/>
        </w:rPr>
        <w:t xml:space="preserve"> – špeciálne technické zariadenia -</w:t>
      </w:r>
      <w:r w:rsidR="00B8297D">
        <w:rPr>
          <w:rFonts w:ascii="Times New Roman" w:hAnsi="Times New Roman" w:cs="Times New Roman"/>
          <w:sz w:val="24"/>
          <w:szCs w:val="24"/>
        </w:rPr>
        <w:t xml:space="preserve"> </w:t>
      </w:r>
      <w:r w:rsidR="005227E1">
        <w:rPr>
          <w:rFonts w:ascii="Times New Roman" w:hAnsi="Times New Roman" w:cs="Times New Roman"/>
          <w:sz w:val="24"/>
          <w:szCs w:val="24"/>
        </w:rPr>
        <w:t xml:space="preserve">na prípravu moderných regionálnych pokrmov a nápojov na workshopoch </w:t>
      </w:r>
      <w:r w:rsidRPr="00A37E98">
        <w:rPr>
          <w:rFonts w:ascii="Times New Roman" w:hAnsi="Times New Roman" w:cs="Times New Roman"/>
          <w:sz w:val="24"/>
          <w:szCs w:val="24"/>
        </w:rPr>
        <w:t xml:space="preserve">v rámci projektu </w:t>
      </w:r>
      <w:proofErr w:type="spellStart"/>
      <w:r w:rsidR="00B956B2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B956B2">
        <w:rPr>
          <w:rFonts w:ascii="Times New Roman" w:hAnsi="Times New Roman" w:cs="Times New Roman"/>
          <w:sz w:val="24"/>
          <w:szCs w:val="24"/>
        </w:rPr>
        <w:t>, ktor</w:t>
      </w:r>
      <w:r w:rsidR="005227E1">
        <w:rPr>
          <w:rFonts w:ascii="Times New Roman" w:hAnsi="Times New Roman" w:cs="Times New Roman"/>
          <w:sz w:val="24"/>
          <w:szCs w:val="24"/>
        </w:rPr>
        <w:t>é</w:t>
      </w:r>
      <w:r w:rsidR="00B956B2">
        <w:rPr>
          <w:rFonts w:ascii="Times New Roman" w:hAnsi="Times New Roman" w:cs="Times New Roman"/>
          <w:sz w:val="24"/>
          <w:szCs w:val="24"/>
        </w:rPr>
        <w:t xml:space="preserve"> sa bud</w:t>
      </w:r>
      <w:r w:rsidR="005227E1">
        <w:rPr>
          <w:rFonts w:ascii="Times New Roman" w:hAnsi="Times New Roman" w:cs="Times New Roman"/>
          <w:sz w:val="24"/>
          <w:szCs w:val="24"/>
        </w:rPr>
        <w:t>ú</w:t>
      </w:r>
      <w:r w:rsidR="00B956B2">
        <w:rPr>
          <w:rFonts w:ascii="Times New Roman" w:hAnsi="Times New Roman" w:cs="Times New Roman"/>
          <w:sz w:val="24"/>
          <w:szCs w:val="24"/>
        </w:rPr>
        <w:t xml:space="preserve"> konať </w:t>
      </w:r>
      <w:r w:rsidRPr="00A37E98">
        <w:rPr>
          <w:rFonts w:ascii="Times New Roman" w:hAnsi="Times New Roman" w:cs="Times New Roman"/>
          <w:sz w:val="24"/>
          <w:szCs w:val="24"/>
        </w:rPr>
        <w:t xml:space="preserve">v Strednej odbornej škole obchodu a služieb, Stavbárska 11, Martin. </w:t>
      </w:r>
    </w:p>
    <w:p w14:paraId="3D49EE4D" w14:textId="77777777" w:rsidR="004F4D6F" w:rsidRPr="00E231CF" w:rsidRDefault="004F4D6F" w:rsidP="00E231CF">
      <w:pPr>
        <w:spacing w:after="0" w:line="236" w:lineRule="auto"/>
        <w:ind w:left="1" w:right="1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24B83">
        <w:rPr>
          <w:rFonts w:ascii="Times New Roman" w:hAnsi="Times New Roman" w:cs="Times New Roman"/>
          <w:b/>
          <w:sz w:val="24"/>
          <w:szCs w:val="24"/>
        </w:rPr>
        <w:t>1. Profesionálny kávovar zameraný na trendové kávy</w:t>
      </w:r>
    </w:p>
    <w:p w14:paraId="5847CCEC" w14:textId="77777777" w:rsidR="004F4D6F" w:rsidRPr="00E231CF" w:rsidRDefault="004F4D6F" w:rsidP="00E231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 xml:space="preserve">Minimálne parametre: Kávovar poloautomatický dvojpákový, poloautomatický,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dvojpákovýelektromechanické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 xml:space="preserve"> ovládanie- 4 nastaviteľné dávky na každú páku- zabudovaný: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kapučinátor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 xml:space="preserve">, vývod horúcej vody a pary, medený bojler. Účastníci sa budú najskôr vycvičovať v nastavovaní mlynčeka a v príprave kvalitného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expresa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>, ktoré je základom všetkých trendových špeciálnych káv - malinovej, bazovej, uhorkovej, ap.</w:t>
      </w:r>
    </w:p>
    <w:p w14:paraId="558D687A" w14:textId="77777777" w:rsidR="00E231CF" w:rsidRPr="00E231CF" w:rsidRDefault="00E231CF" w:rsidP="00E231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>1 ks</w:t>
      </w:r>
    </w:p>
    <w:p w14:paraId="2CEDFBFE" w14:textId="77777777" w:rsidR="004F4D6F" w:rsidRPr="00E231CF" w:rsidRDefault="004F4D6F" w:rsidP="00E231CF">
      <w:pPr>
        <w:spacing w:after="0"/>
        <w:ind w:left="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24B8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24B83">
        <w:rPr>
          <w:rFonts w:ascii="Times New Roman" w:hAnsi="Times New Roman" w:cs="Times New Roman"/>
          <w:b/>
          <w:sz w:val="24"/>
          <w:szCs w:val="24"/>
        </w:rPr>
        <w:t>Selfieccino</w:t>
      </w:r>
      <w:proofErr w:type="spellEnd"/>
      <w:r w:rsidRPr="00F24B83">
        <w:rPr>
          <w:rFonts w:ascii="Times New Roman" w:hAnsi="Times New Roman" w:cs="Times New Roman"/>
          <w:b/>
          <w:sz w:val="24"/>
          <w:szCs w:val="24"/>
        </w:rPr>
        <w:t xml:space="preserve"> printer</w:t>
      </w:r>
    </w:p>
    <w:p w14:paraId="40E919C9" w14:textId="77777777" w:rsidR="004F4D6F" w:rsidRPr="00E231CF" w:rsidRDefault="004F4D6F" w:rsidP="00E231CF">
      <w:pPr>
        <w:spacing w:after="0"/>
        <w:ind w:left="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>Minimálne parametre:</w:t>
      </w:r>
    </w:p>
    <w:p w14:paraId="498F1E0B" w14:textId="77777777" w:rsidR="004F4D6F" w:rsidRPr="00E231CF" w:rsidRDefault="004F4D6F" w:rsidP="00E231CF">
      <w:pPr>
        <w:spacing w:after="1" w:line="234" w:lineRule="auto"/>
        <w:ind w:left="708" w:right="202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 xml:space="preserve">Polohovateľný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display,okamžité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 xml:space="preserve"> a rýchle pripojenie na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nastaviteľnosť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 xml:space="preserve"> rôznych priemerov šálok, hrnčekov,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 xml:space="preserve"> pohárov, LCD so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softwérom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>, kovové telo s práškovým nástrekom, tlačidlo On/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>, okamžité zapnutie a pripravenosť tlačiť obrázky, mazanie galérie fotiek (ochrana, aby súkromné fotky neostávali v zariadení).</w:t>
      </w:r>
    </w:p>
    <w:p w14:paraId="128066AA" w14:textId="77777777" w:rsidR="004F4D6F" w:rsidRPr="00F24B83" w:rsidRDefault="004F4D6F" w:rsidP="00F24B8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 xml:space="preserve">Príprava tejto kávy patrí v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súčastnosti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 xml:space="preserve"> medzi top</w:t>
      </w:r>
      <w:r w:rsidR="00F24B83">
        <w:rPr>
          <w:rFonts w:ascii="Times New Roman" w:hAnsi="Times New Roman" w:cs="Times New Roman"/>
          <w:sz w:val="24"/>
          <w:szCs w:val="24"/>
        </w:rPr>
        <w:t xml:space="preserve"> </w:t>
      </w:r>
      <w:r w:rsidRPr="00F24B83">
        <w:rPr>
          <w:rFonts w:ascii="Times New Roman" w:hAnsi="Times New Roman" w:cs="Times New Roman"/>
          <w:sz w:val="24"/>
          <w:szCs w:val="24"/>
        </w:rPr>
        <w:t>gastronomické trendy v pohostinských zariadeniach. Týmto zariadením je možné pripravovať špeciálne cappuccino s fotografiou hosťa na mliečnej pene.</w:t>
      </w:r>
    </w:p>
    <w:p w14:paraId="62EF32FD" w14:textId="77777777" w:rsidR="00E231CF" w:rsidRPr="00E231CF" w:rsidRDefault="00E231CF" w:rsidP="00E231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>1 ks</w:t>
      </w:r>
    </w:p>
    <w:p w14:paraId="0D840CB3" w14:textId="77777777" w:rsidR="00F24B83" w:rsidRDefault="004F4D6F" w:rsidP="00F24B8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4B8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F24B83">
        <w:rPr>
          <w:rFonts w:ascii="Times New Roman" w:hAnsi="Times New Roman" w:cs="Times New Roman"/>
          <w:b/>
          <w:sz w:val="24"/>
          <w:szCs w:val="24"/>
        </w:rPr>
        <w:t>Sada</w:t>
      </w:r>
      <w:proofErr w:type="spellEnd"/>
      <w:r w:rsidRPr="00F24B83">
        <w:rPr>
          <w:rFonts w:ascii="Times New Roman" w:hAnsi="Times New Roman" w:cs="Times New Roman"/>
          <w:b/>
          <w:sz w:val="24"/>
          <w:szCs w:val="24"/>
        </w:rPr>
        <w:t xml:space="preserve"> prístrojov na </w:t>
      </w:r>
      <w:proofErr w:type="spellStart"/>
      <w:r w:rsidRPr="00F24B83">
        <w:rPr>
          <w:rFonts w:ascii="Times New Roman" w:hAnsi="Times New Roman" w:cs="Times New Roman"/>
          <w:b/>
          <w:sz w:val="24"/>
          <w:szCs w:val="24"/>
        </w:rPr>
        <w:t>sous</w:t>
      </w:r>
      <w:proofErr w:type="spellEnd"/>
      <w:r w:rsidRPr="00F24B83">
        <w:rPr>
          <w:rFonts w:ascii="Times New Roman" w:hAnsi="Times New Roman" w:cs="Times New Roman"/>
          <w:b/>
          <w:sz w:val="24"/>
          <w:szCs w:val="24"/>
        </w:rPr>
        <w:t xml:space="preserve"> vide</w:t>
      </w:r>
      <w:r w:rsidRPr="00E23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7DB03" w14:textId="77777777" w:rsidR="004F4D6F" w:rsidRPr="00654D4E" w:rsidRDefault="004F4D6F" w:rsidP="00F24B8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>- špeciálne zariadenie</w:t>
      </w:r>
      <w:r w:rsidR="00654D4E">
        <w:rPr>
          <w:rFonts w:ascii="Times New Roman" w:hAnsi="Times New Roman" w:cs="Times New Roman"/>
          <w:sz w:val="24"/>
          <w:szCs w:val="24"/>
        </w:rPr>
        <w:t xml:space="preserve"> </w:t>
      </w:r>
      <w:r w:rsidRPr="00654D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4D4E">
        <w:rPr>
          <w:rFonts w:ascii="Times New Roman" w:hAnsi="Times New Roman" w:cs="Times New Roman"/>
          <w:sz w:val="24"/>
          <w:szCs w:val="24"/>
        </w:rPr>
        <w:t>vakuovačka</w:t>
      </w:r>
      <w:proofErr w:type="spellEnd"/>
      <w:r w:rsidRPr="00654D4E">
        <w:rPr>
          <w:rFonts w:ascii="Times New Roman" w:hAnsi="Times New Roman" w:cs="Times New Roman"/>
          <w:sz w:val="24"/>
          <w:szCs w:val="24"/>
        </w:rPr>
        <w:t xml:space="preserve">, varič, termostat, časovač), prostredníctvom ktorého sa pripravujú pokrmy vo vákuu pomalým varením pri nízkej teplote trvajúcim niekoľko hodín. Takýto spôsob prípravy pokrmov im dodá lahodnú nezabudnuteľnú chuť. Je </w:t>
      </w:r>
      <w:r w:rsidRPr="00654D4E">
        <w:rPr>
          <w:rFonts w:ascii="Times New Roman" w:hAnsi="Times New Roman" w:cs="Times New Roman"/>
          <w:sz w:val="24"/>
          <w:szCs w:val="24"/>
        </w:rPr>
        <w:lastRenderedPageBreak/>
        <w:t>absolútnym trendom v špeciálnych reštauráciách, ktoré vyhľadávajú gurmáni po celom svete.</w:t>
      </w:r>
    </w:p>
    <w:p w14:paraId="62C9CD77" w14:textId="77777777" w:rsidR="00E231CF" w:rsidRPr="00E231CF" w:rsidRDefault="00E231CF" w:rsidP="00E231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>1 komplet</w:t>
      </w:r>
    </w:p>
    <w:p w14:paraId="72DC4417" w14:textId="77777777" w:rsidR="00F24B83" w:rsidRDefault="00E231CF" w:rsidP="00F24B8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4B83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F24B83">
        <w:rPr>
          <w:rFonts w:ascii="Times New Roman" w:hAnsi="Times New Roman" w:cs="Times New Roman"/>
          <w:b/>
          <w:sz w:val="24"/>
          <w:szCs w:val="24"/>
        </w:rPr>
        <w:t>Paco</w:t>
      </w:r>
      <w:proofErr w:type="spellEnd"/>
      <w:r w:rsidRPr="00F24B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4B83">
        <w:rPr>
          <w:rFonts w:ascii="Times New Roman" w:hAnsi="Times New Roman" w:cs="Times New Roman"/>
          <w:b/>
          <w:sz w:val="24"/>
          <w:szCs w:val="24"/>
        </w:rPr>
        <w:t>jet</w:t>
      </w:r>
      <w:proofErr w:type="spellEnd"/>
      <w:r w:rsidRPr="00F24B83">
        <w:rPr>
          <w:rFonts w:ascii="Times New Roman" w:hAnsi="Times New Roman" w:cs="Times New Roman"/>
          <w:b/>
          <w:sz w:val="24"/>
          <w:szCs w:val="24"/>
        </w:rPr>
        <w:t xml:space="preserve"> Mixér</w:t>
      </w:r>
    </w:p>
    <w:p w14:paraId="072D1BD9" w14:textId="77777777" w:rsidR="00E231CF" w:rsidRPr="00E231CF" w:rsidRDefault="00E231CF" w:rsidP="00E231CF">
      <w:pPr>
        <w:spacing w:after="0" w:line="234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 xml:space="preserve">- technický prístroj, pomocou ktorého sa pripravujú pokrmy z hlboko mrazených surovín (ovocia, zeleniny, rýb, ap.). Tak budú mať žiaci možnosť vidieť a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vycvičiť´sa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 xml:space="preserve"> v príprave zmrzlín,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sorbetov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>, polievok, omáčok, pien, dezertov, ap.).</w:t>
      </w:r>
    </w:p>
    <w:p w14:paraId="6892001D" w14:textId="77777777" w:rsidR="00E231CF" w:rsidRPr="00E231CF" w:rsidRDefault="00E231CF" w:rsidP="00E231CF">
      <w:pPr>
        <w:spacing w:after="0"/>
        <w:ind w:left="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>Minimálne parametre:</w:t>
      </w:r>
    </w:p>
    <w:p w14:paraId="441B3FC9" w14:textId="77777777" w:rsidR="00E231CF" w:rsidRPr="00E231CF" w:rsidRDefault="00E231CF" w:rsidP="00E231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 xml:space="preserve">Kuchynský robot PACOJET zachováva čerstvosť potravín, je praktický, šetrí čas a rýchlo sa čistí. Ovláda sa pomocou grafického TFT dotykového displeja, rozšírené programové vybavenie + 3 ks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pacotizačných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 xml:space="preserve"> pohárov (2+1)</w:t>
      </w:r>
    </w:p>
    <w:p w14:paraId="646AE765" w14:textId="77777777" w:rsidR="00E231CF" w:rsidRPr="00E231CF" w:rsidRDefault="00E231CF" w:rsidP="00E231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>1 ks</w:t>
      </w:r>
    </w:p>
    <w:p w14:paraId="743C04AD" w14:textId="77777777" w:rsidR="00F24B83" w:rsidRDefault="00E231CF" w:rsidP="00654D4E">
      <w:pPr>
        <w:spacing w:after="1" w:line="234" w:lineRule="auto"/>
        <w:ind w:left="708" w:right="12"/>
        <w:jc w:val="both"/>
        <w:rPr>
          <w:rFonts w:ascii="Times New Roman" w:hAnsi="Times New Roman" w:cs="Times New Roman"/>
          <w:sz w:val="24"/>
          <w:szCs w:val="24"/>
        </w:rPr>
      </w:pPr>
      <w:r w:rsidRPr="00F24B83">
        <w:rPr>
          <w:rFonts w:ascii="Times New Roman" w:hAnsi="Times New Roman" w:cs="Times New Roman"/>
          <w:b/>
          <w:sz w:val="24"/>
          <w:szCs w:val="24"/>
        </w:rPr>
        <w:t>5. Indukčný varič</w:t>
      </w:r>
      <w:r w:rsidRPr="00E23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C4BC5" w14:textId="77777777" w:rsidR="00E231CF" w:rsidRPr="00E231CF" w:rsidRDefault="00E231CF" w:rsidP="00654D4E">
      <w:pPr>
        <w:spacing w:after="1" w:line="234" w:lineRule="auto"/>
        <w:ind w:left="708" w:right="12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 xml:space="preserve">- </w:t>
      </w:r>
      <w:r w:rsidR="00F24B83">
        <w:rPr>
          <w:rFonts w:ascii="Times New Roman" w:hAnsi="Times New Roman" w:cs="Times New Roman"/>
          <w:sz w:val="24"/>
          <w:szCs w:val="24"/>
        </w:rPr>
        <w:t>m</w:t>
      </w:r>
      <w:r w:rsidRPr="00E231CF">
        <w:rPr>
          <w:rFonts w:ascii="Times New Roman" w:hAnsi="Times New Roman" w:cs="Times New Roman"/>
          <w:sz w:val="24"/>
          <w:szCs w:val="24"/>
        </w:rPr>
        <w:t>inimálne parametre: počet platničiek 2 ks, termostat, ochrana proti prehriatiu, rýchle nahriatie, automatické vypnutie, protišmykové nohy, svetelný indikátor prevádzky a LCD displej</w:t>
      </w:r>
      <w:r w:rsidR="00654D4E">
        <w:rPr>
          <w:rFonts w:ascii="Times New Roman" w:hAnsi="Times New Roman" w:cs="Times New Roman"/>
          <w:sz w:val="24"/>
          <w:szCs w:val="24"/>
        </w:rPr>
        <w:t xml:space="preserve">. </w:t>
      </w:r>
      <w:r w:rsidRPr="00E231CF">
        <w:rPr>
          <w:rFonts w:ascii="Times New Roman" w:hAnsi="Times New Roman" w:cs="Times New Roman"/>
          <w:sz w:val="24"/>
          <w:szCs w:val="24"/>
        </w:rPr>
        <w:t xml:space="preserve">Potrebný ku aktivite, kde sa využije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sous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 xml:space="preserve"> vide, pomocou ktorého sa pripraví pokrm pomalým varením. Potom je potrebné ho ešte prudko opiecť, aby sa dosiahla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chrumkavosť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 xml:space="preserve"> pokrmu.</w:t>
      </w:r>
    </w:p>
    <w:p w14:paraId="4A43A633" w14:textId="77777777" w:rsidR="00E231CF" w:rsidRDefault="00E231CF" w:rsidP="00E231CF">
      <w:pPr>
        <w:spacing w:after="2" w:line="234" w:lineRule="auto"/>
        <w:ind w:left="1" w:right="4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>1 ks</w:t>
      </w:r>
    </w:p>
    <w:p w14:paraId="204BC001" w14:textId="77777777" w:rsidR="00E231CF" w:rsidRPr="00E231CF" w:rsidRDefault="00E231CF" w:rsidP="00E231CF">
      <w:pPr>
        <w:spacing w:after="2" w:line="234" w:lineRule="auto"/>
        <w:ind w:left="1" w:right="40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1511B929" w14:textId="77777777" w:rsidR="00E231CF" w:rsidRPr="00F24B83" w:rsidRDefault="00E231CF" w:rsidP="00E231CF">
      <w:pPr>
        <w:spacing w:after="2" w:line="234" w:lineRule="auto"/>
        <w:ind w:left="1" w:right="40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83">
        <w:rPr>
          <w:rFonts w:ascii="Times New Roman" w:hAnsi="Times New Roman" w:cs="Times New Roman"/>
          <w:b/>
          <w:sz w:val="24"/>
          <w:szCs w:val="24"/>
        </w:rPr>
        <w:t xml:space="preserve">6. Panvice na indukciu - 2 kusy </w:t>
      </w:r>
    </w:p>
    <w:p w14:paraId="63F928B8" w14:textId="77777777" w:rsidR="00E231CF" w:rsidRPr="00E231CF" w:rsidRDefault="00E231CF" w:rsidP="00E231CF">
      <w:pPr>
        <w:spacing w:after="2" w:line="234" w:lineRule="auto"/>
        <w:ind w:left="1" w:right="40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689BF7FA" w14:textId="77777777" w:rsidR="00E231CF" w:rsidRPr="00F24B83" w:rsidRDefault="00E231CF" w:rsidP="00E231CF">
      <w:pPr>
        <w:spacing w:after="2" w:line="234" w:lineRule="auto"/>
        <w:ind w:left="1" w:right="40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83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F24B83">
        <w:rPr>
          <w:rFonts w:ascii="Times New Roman" w:hAnsi="Times New Roman" w:cs="Times New Roman"/>
          <w:b/>
          <w:sz w:val="24"/>
          <w:szCs w:val="24"/>
        </w:rPr>
        <w:t>Sada</w:t>
      </w:r>
      <w:proofErr w:type="spellEnd"/>
      <w:r w:rsidRPr="00F24B83">
        <w:rPr>
          <w:rFonts w:ascii="Times New Roman" w:hAnsi="Times New Roman" w:cs="Times New Roman"/>
          <w:b/>
          <w:sz w:val="24"/>
          <w:szCs w:val="24"/>
        </w:rPr>
        <w:t xml:space="preserve"> hrncov na indukciu </w:t>
      </w:r>
      <w:r w:rsidR="00654D4E" w:rsidRPr="00F24B83">
        <w:rPr>
          <w:rFonts w:ascii="Times New Roman" w:hAnsi="Times New Roman" w:cs="Times New Roman"/>
          <w:b/>
          <w:sz w:val="24"/>
          <w:szCs w:val="24"/>
        </w:rPr>
        <w:t>s pokrievkami</w:t>
      </w:r>
    </w:p>
    <w:p w14:paraId="4285298E" w14:textId="77777777" w:rsidR="00E231CF" w:rsidRDefault="00E231CF" w:rsidP="00E231CF">
      <w:pPr>
        <w:spacing w:after="2" w:line="234" w:lineRule="auto"/>
        <w:ind w:left="1" w:right="4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>1 komplet</w:t>
      </w:r>
    </w:p>
    <w:p w14:paraId="09981078" w14:textId="77777777" w:rsidR="00E231CF" w:rsidRPr="00E231CF" w:rsidRDefault="00E231CF" w:rsidP="00E231CF">
      <w:pPr>
        <w:spacing w:after="2" w:line="234" w:lineRule="auto"/>
        <w:ind w:left="1" w:right="40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29BC83F1" w14:textId="77777777" w:rsidR="00E231CF" w:rsidRPr="00F24B83" w:rsidRDefault="00E231CF" w:rsidP="00E231CF">
      <w:pPr>
        <w:spacing w:after="2" w:line="234" w:lineRule="auto"/>
        <w:ind w:left="1" w:right="40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83">
        <w:rPr>
          <w:rFonts w:ascii="Times New Roman" w:hAnsi="Times New Roman" w:cs="Times New Roman"/>
          <w:b/>
          <w:sz w:val="24"/>
          <w:szCs w:val="24"/>
        </w:rPr>
        <w:t>8. 4 sady šálok s podšálkami na cappuccino</w:t>
      </w:r>
    </w:p>
    <w:p w14:paraId="401E7ECE" w14:textId="77777777" w:rsidR="00E231CF" w:rsidRDefault="00E231CF" w:rsidP="00E231CF">
      <w:pPr>
        <w:spacing w:after="2" w:line="234" w:lineRule="auto"/>
        <w:ind w:left="1" w:right="4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>1 komplet</w:t>
      </w:r>
    </w:p>
    <w:p w14:paraId="6CF37EE6" w14:textId="77777777" w:rsidR="00E231CF" w:rsidRPr="00F24B83" w:rsidRDefault="00E231CF" w:rsidP="00E231CF">
      <w:pPr>
        <w:spacing w:after="2" w:line="234" w:lineRule="auto"/>
        <w:ind w:left="1" w:right="40" w:firstLine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82421" w14:textId="77777777" w:rsidR="00E231CF" w:rsidRPr="00F24B83" w:rsidRDefault="00E231CF" w:rsidP="00E231CF">
      <w:pPr>
        <w:spacing w:after="2" w:line="234" w:lineRule="auto"/>
        <w:ind w:left="1" w:right="40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83">
        <w:rPr>
          <w:rFonts w:ascii="Times New Roman" w:hAnsi="Times New Roman" w:cs="Times New Roman"/>
          <w:b/>
          <w:sz w:val="24"/>
          <w:szCs w:val="24"/>
        </w:rPr>
        <w:t>9. 4 sady šálok s podšálkami na kávu ristreto</w:t>
      </w:r>
    </w:p>
    <w:p w14:paraId="546EF974" w14:textId="77777777" w:rsidR="00E231CF" w:rsidRDefault="00E231CF" w:rsidP="00E231CF">
      <w:pPr>
        <w:spacing w:after="2" w:line="234" w:lineRule="auto"/>
        <w:ind w:left="1" w:right="4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>1 komplet</w:t>
      </w:r>
    </w:p>
    <w:p w14:paraId="4064AD75" w14:textId="77777777" w:rsidR="00E231CF" w:rsidRPr="00E231CF" w:rsidRDefault="00E231CF" w:rsidP="00E231CF">
      <w:pPr>
        <w:spacing w:after="2" w:line="234" w:lineRule="auto"/>
        <w:ind w:left="1" w:right="40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715F44EE" w14:textId="77777777" w:rsidR="00F24B83" w:rsidRDefault="00E231CF" w:rsidP="00F24B83">
      <w:pPr>
        <w:spacing w:after="3" w:line="233" w:lineRule="auto"/>
        <w:ind w:left="1" w:right="74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24B83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F24B83">
        <w:rPr>
          <w:rFonts w:ascii="Times New Roman" w:hAnsi="Times New Roman" w:cs="Times New Roman"/>
          <w:b/>
          <w:sz w:val="24"/>
          <w:szCs w:val="24"/>
        </w:rPr>
        <w:t>Termomix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 xml:space="preserve"> </w:t>
      </w:r>
      <w:r w:rsidRPr="00F24B83">
        <w:rPr>
          <w:rFonts w:ascii="Times New Roman" w:hAnsi="Times New Roman" w:cs="Times New Roman"/>
          <w:b/>
          <w:sz w:val="24"/>
          <w:szCs w:val="24"/>
        </w:rPr>
        <w:t>- kuchynský robot</w:t>
      </w:r>
      <w:r w:rsidRPr="00E23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46016" w14:textId="77777777" w:rsidR="00E231CF" w:rsidRPr="00E231CF" w:rsidRDefault="00E231CF" w:rsidP="00F24B83">
      <w:pPr>
        <w:spacing w:after="3" w:line="233" w:lineRule="auto"/>
        <w:ind w:left="1" w:right="74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>Minimálne parametre:</w:t>
      </w:r>
    </w:p>
    <w:p w14:paraId="4A470F1F" w14:textId="77777777" w:rsidR="00E231CF" w:rsidRDefault="00E231CF" w:rsidP="00654D4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>Nehrdzavejúca oceľ, Veko, Misa na miešanie,</w:t>
      </w:r>
      <w:r w:rsidR="00654D4E">
        <w:rPr>
          <w:rFonts w:ascii="Times New Roman" w:hAnsi="Times New Roman" w:cs="Times New Roman"/>
          <w:sz w:val="24"/>
          <w:szCs w:val="24"/>
        </w:rPr>
        <w:t xml:space="preserve"> </w:t>
      </w:r>
      <w:r w:rsidRPr="00E231CF">
        <w:rPr>
          <w:rFonts w:ascii="Times New Roman" w:hAnsi="Times New Roman" w:cs="Times New Roman"/>
          <w:sz w:val="24"/>
          <w:szCs w:val="24"/>
        </w:rPr>
        <w:t xml:space="preserve">Miska z nerezovej ocele, Miešací hák , AC (striedavý prúd). Prístroj potrebný na zdravé varenie surovín, ktorý je neodmysliteľným doplnkom </w:t>
      </w:r>
      <w:proofErr w:type="spellStart"/>
      <w:r w:rsidRPr="00E231CF">
        <w:rPr>
          <w:rFonts w:ascii="Times New Roman" w:hAnsi="Times New Roman" w:cs="Times New Roman"/>
          <w:sz w:val="24"/>
          <w:szCs w:val="24"/>
        </w:rPr>
        <w:t>sous</w:t>
      </w:r>
      <w:proofErr w:type="spellEnd"/>
      <w:r w:rsidRPr="00E231CF">
        <w:rPr>
          <w:rFonts w:ascii="Times New Roman" w:hAnsi="Times New Roman" w:cs="Times New Roman"/>
          <w:sz w:val="24"/>
          <w:szCs w:val="24"/>
        </w:rPr>
        <w:t xml:space="preserve"> vide. </w:t>
      </w:r>
    </w:p>
    <w:p w14:paraId="231BFE17" w14:textId="77777777" w:rsidR="00E231CF" w:rsidRDefault="00E231CF" w:rsidP="00E231CF">
      <w:pPr>
        <w:spacing w:after="2" w:line="234" w:lineRule="auto"/>
        <w:ind w:left="708" w:right="40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>1 ks</w:t>
      </w:r>
    </w:p>
    <w:p w14:paraId="03EF8C6E" w14:textId="77777777" w:rsidR="00654D4E" w:rsidRDefault="00654D4E" w:rsidP="00E231CF">
      <w:pPr>
        <w:spacing w:after="2" w:line="234" w:lineRule="auto"/>
        <w:ind w:left="708"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17EB03CC" w14:textId="77777777" w:rsidR="00654D4E" w:rsidRPr="00654D4E" w:rsidRDefault="00654D4E" w:rsidP="00E231CF">
      <w:pPr>
        <w:spacing w:after="2" w:line="234" w:lineRule="auto"/>
        <w:ind w:left="708" w:right="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Ceny uvádzajte vrátane dopravy, školenia, odbornej montáže.</w:t>
      </w:r>
    </w:p>
    <w:p w14:paraId="2DFD668D" w14:textId="77777777" w:rsidR="00E231CF" w:rsidRPr="00E231CF" w:rsidRDefault="00E231CF" w:rsidP="00E231CF">
      <w:pPr>
        <w:spacing w:after="2" w:line="234" w:lineRule="auto"/>
        <w:ind w:left="1" w:right="40"/>
        <w:jc w:val="both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406F6" w14:textId="77777777" w:rsidR="008C11F5" w:rsidRPr="00A37E98" w:rsidRDefault="008C11F5" w:rsidP="009575C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Uchádzač </w:t>
      </w:r>
      <w:r w:rsidR="00647F3A" w:rsidRPr="00A37E98">
        <w:rPr>
          <w:rFonts w:ascii="Times New Roman" w:hAnsi="Times New Roman" w:cs="Times New Roman"/>
          <w:b/>
          <w:sz w:val="24"/>
          <w:szCs w:val="24"/>
        </w:rPr>
        <w:t>preukáže svoj</w:t>
      </w:r>
      <w:r w:rsidR="005227E1">
        <w:rPr>
          <w:rFonts w:ascii="Times New Roman" w:hAnsi="Times New Roman" w:cs="Times New Roman"/>
          <w:b/>
          <w:sz w:val="24"/>
          <w:szCs w:val="24"/>
        </w:rPr>
        <w:t>e oprávnenie na dodanie jednotlivých položiek vybavenia – špeciálneho technického zariadenia – na prípravu pokrmov a nápojov.</w:t>
      </w:r>
    </w:p>
    <w:p w14:paraId="4B9C001B" w14:textId="77777777" w:rsidR="00647F3A" w:rsidRPr="00A37E98" w:rsidRDefault="00647F3A" w:rsidP="00A37E9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14:paraId="3ABCE5A6" w14:textId="77777777" w:rsidR="0087232C" w:rsidRDefault="00CB6831" w:rsidP="0087232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Predpokladaná hodnota </w:t>
      </w:r>
      <w:r w:rsidR="00964A57" w:rsidRPr="00A37E98">
        <w:rPr>
          <w:rFonts w:ascii="Times New Roman" w:hAnsi="Times New Roman" w:cs="Times New Roman"/>
          <w:b/>
          <w:sz w:val="24"/>
          <w:szCs w:val="24"/>
        </w:rPr>
        <w:t>zákazky</w:t>
      </w:r>
      <w:r w:rsidR="0087232C">
        <w:rPr>
          <w:rFonts w:ascii="Times New Roman" w:hAnsi="Times New Roman" w:cs="Times New Roman"/>
          <w:b/>
          <w:sz w:val="24"/>
          <w:szCs w:val="24"/>
        </w:rPr>
        <w:t>:</w:t>
      </w:r>
    </w:p>
    <w:p w14:paraId="7BC2E2F9" w14:textId="77777777" w:rsidR="0087232C" w:rsidRDefault="0087232C" w:rsidP="0087232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hodnota zákazky bude určená na základe tohto prieskumu trhu.</w:t>
      </w:r>
    </w:p>
    <w:p w14:paraId="7E8A6A35" w14:textId="77777777" w:rsidR="00647F3A" w:rsidRPr="00A37E98" w:rsidRDefault="00964A57" w:rsidP="0087232C">
      <w:pPr>
        <w:pStyle w:val="Odsekzoznamu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1967EB" w14:textId="77777777" w:rsidR="00F02E66" w:rsidRDefault="00647F3A" w:rsidP="007C702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Miesto a termín dodania predmetu zákazky: </w:t>
      </w:r>
    </w:p>
    <w:p w14:paraId="2CB4752B" w14:textId="77777777" w:rsidR="00647F3A" w:rsidRDefault="00647F3A" w:rsidP="00F02E6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F02E66">
        <w:rPr>
          <w:rFonts w:ascii="Times New Roman" w:hAnsi="Times New Roman" w:cs="Times New Roman"/>
          <w:b/>
          <w:sz w:val="24"/>
          <w:szCs w:val="24"/>
        </w:rPr>
        <w:t>Stredná odborná škola obchodu a služieb, Stavbárska 11, Martin</w:t>
      </w:r>
    </w:p>
    <w:p w14:paraId="21FFC173" w14:textId="77777777" w:rsidR="0087232C" w:rsidRDefault="005227E1" w:rsidP="0087232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konca marca 2021</w:t>
      </w:r>
    </w:p>
    <w:p w14:paraId="6BAD0F8C" w14:textId="77777777" w:rsidR="005227E1" w:rsidRPr="00A37E98" w:rsidRDefault="005227E1" w:rsidP="0087232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14:paraId="693A6598" w14:textId="77777777" w:rsidR="00BC1B72" w:rsidRDefault="002D5F33" w:rsidP="00A37E9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Súťažné podklady k výzve na predloženie cenovej ponuky sú súčasťou výzvy (Príloha č. 1)</w:t>
      </w:r>
    </w:p>
    <w:p w14:paraId="00585C41" w14:textId="77777777" w:rsidR="0087232C" w:rsidRDefault="0087232C" w:rsidP="0087232C">
      <w:pPr>
        <w:pStyle w:val="Odsekzoznamu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58D7C988" w14:textId="77777777" w:rsidR="00F02E66" w:rsidRPr="0087232C" w:rsidRDefault="00BC1B72" w:rsidP="0087232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7232C">
        <w:rPr>
          <w:rFonts w:ascii="Times New Roman" w:hAnsi="Times New Roman" w:cs="Times New Roman"/>
          <w:b/>
          <w:sz w:val="24"/>
          <w:szCs w:val="24"/>
        </w:rPr>
        <w:t xml:space="preserve">Podmienky účasti uchádzača: </w:t>
      </w:r>
    </w:p>
    <w:p w14:paraId="695B4EC8" w14:textId="77777777" w:rsidR="00F02E66" w:rsidRDefault="001473DD" w:rsidP="009575C5">
      <w:pPr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B2">
        <w:rPr>
          <w:rFonts w:ascii="Times New Roman" w:hAnsi="Times New Roman" w:cs="Times New Roman"/>
          <w:sz w:val="24"/>
          <w:szCs w:val="24"/>
        </w:rPr>
        <w:t xml:space="preserve">Doklad potrebný na preukázanie podmienok účasti týkajúcich sa osobného postavenia - §32 ods. 1 písm. e) zákona – je oprávnený </w:t>
      </w:r>
      <w:r w:rsidR="00EB0EB2" w:rsidRPr="00EB0EB2">
        <w:rPr>
          <w:rFonts w:ascii="Times New Roman" w:hAnsi="Times New Roman" w:cs="Times New Roman"/>
          <w:sz w:val="24"/>
          <w:szCs w:val="24"/>
        </w:rPr>
        <w:t xml:space="preserve">dodávať tovar </w:t>
      </w:r>
      <w:r w:rsidRPr="00EB0EB2">
        <w:rPr>
          <w:rFonts w:ascii="Times New Roman" w:hAnsi="Times New Roman" w:cs="Times New Roman"/>
          <w:sz w:val="24"/>
          <w:szCs w:val="24"/>
        </w:rPr>
        <w:t>vo vzťahu k predmetu zákazky, na ktorú predkladá uchádzač ponuku.</w:t>
      </w:r>
    </w:p>
    <w:p w14:paraId="6EEA37DA" w14:textId="77777777" w:rsidR="002E2077" w:rsidRPr="00F02E66" w:rsidRDefault="00CB6831" w:rsidP="009575C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E66">
        <w:rPr>
          <w:rFonts w:ascii="Times New Roman" w:hAnsi="Times New Roman" w:cs="Times New Roman"/>
          <w:b/>
          <w:sz w:val="24"/>
          <w:szCs w:val="24"/>
        </w:rPr>
        <w:t>Spôsob určenia ceny</w:t>
      </w:r>
      <w:r w:rsidRPr="00F02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DA74C" w14:textId="77777777" w:rsidR="007049E0" w:rsidRPr="00A37E98" w:rsidRDefault="00CB6831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Navrhovaná cena predmetu zákazky musí byť stanovená podľa zákona č. 18/1996 </w:t>
      </w:r>
      <w:proofErr w:type="spellStart"/>
      <w:r w:rsidRPr="00A37E9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37E98">
        <w:rPr>
          <w:rFonts w:ascii="Times New Roman" w:hAnsi="Times New Roman" w:cs="Times New Roman"/>
          <w:sz w:val="24"/>
          <w:szCs w:val="24"/>
        </w:rPr>
        <w:t>. o cenách v znení neskorších predpisov a uvedená v zložení: - Navrhovaná zmluvná cena bez DPH - Sadzba a výška DPH - Navrhovaná zmluvná cena vrátane DPH - Ak uchádzač nie je platcom DPH, uvedie to v</w:t>
      </w:r>
      <w:r w:rsidR="002D5F33" w:rsidRPr="00A37E98">
        <w:rPr>
          <w:rFonts w:ascii="Times New Roman" w:hAnsi="Times New Roman" w:cs="Times New Roman"/>
          <w:sz w:val="24"/>
          <w:szCs w:val="24"/>
        </w:rPr>
        <w:t> </w:t>
      </w:r>
      <w:r w:rsidRPr="00A37E98">
        <w:rPr>
          <w:rFonts w:ascii="Times New Roman" w:hAnsi="Times New Roman" w:cs="Times New Roman"/>
          <w:sz w:val="24"/>
          <w:szCs w:val="24"/>
        </w:rPr>
        <w:t>ponuke</w:t>
      </w:r>
      <w:r w:rsidR="002D5F33" w:rsidRPr="00A37E98">
        <w:rPr>
          <w:rFonts w:ascii="Times New Roman" w:hAnsi="Times New Roman" w:cs="Times New Roman"/>
          <w:sz w:val="24"/>
          <w:szCs w:val="24"/>
        </w:rPr>
        <w:t>.</w:t>
      </w:r>
      <w:r w:rsidRPr="00A37E98">
        <w:rPr>
          <w:rFonts w:ascii="Times New Roman" w:hAnsi="Times New Roman" w:cs="Times New Roman"/>
          <w:sz w:val="24"/>
          <w:szCs w:val="24"/>
        </w:rPr>
        <w:t xml:space="preserve"> Cena musí byť vyjadrená ako cena za kompletné plnenie predmetu zákazky. Cena, ktorú potenciálny dodávateľ v ponuke uvedie, sa za takú považovať aj bude. Cena za predmet zákazky je maximálna, pričom musí zahŕňať všetky plnenia nevyhnuté pre riadne splnenie predmetu zákazky. </w:t>
      </w:r>
    </w:p>
    <w:p w14:paraId="4BB7E740" w14:textId="77777777" w:rsidR="007049E0" w:rsidRPr="00A37E98" w:rsidRDefault="0049476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B6831" w:rsidRPr="00A37E98">
        <w:rPr>
          <w:rFonts w:ascii="Times New Roman" w:hAnsi="Times New Roman" w:cs="Times New Roman"/>
          <w:b/>
          <w:sz w:val="24"/>
          <w:szCs w:val="24"/>
        </w:rPr>
        <w:t>.1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Uchádzač stanoví cenu za obstarávaný predmet zákazky na základe vlastných výpočtov, činností, výdavkov, príjmov a podľa platných právnych predpisov. Uchádzač je pred predložením svojej ponuky povinný vziať do úvahy všetko, čo je nevyhnutné na úplné a riadne plnenie predmetu zákazky, pričom do svojich cien zahrnie všetky náklady spojené s plnením predmetu zákazky. </w:t>
      </w:r>
    </w:p>
    <w:p w14:paraId="692F5784" w14:textId="77777777" w:rsidR="007049E0" w:rsidRPr="00A37E98" w:rsidRDefault="0049476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B6831" w:rsidRPr="00A37E98">
        <w:rPr>
          <w:rFonts w:ascii="Times New Roman" w:hAnsi="Times New Roman" w:cs="Times New Roman"/>
          <w:b/>
          <w:sz w:val="24"/>
          <w:szCs w:val="24"/>
        </w:rPr>
        <w:t>.2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Uchádzač je povinný ceny zaokrúhliť na dve desatinné miesta. </w:t>
      </w:r>
    </w:p>
    <w:p w14:paraId="583D57EA" w14:textId="77777777" w:rsidR="002D5F33" w:rsidRPr="00A37E98" w:rsidRDefault="0049476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B6831" w:rsidRPr="00A37E98">
        <w:rPr>
          <w:rFonts w:ascii="Times New Roman" w:hAnsi="Times New Roman" w:cs="Times New Roman"/>
          <w:b/>
          <w:sz w:val="24"/>
          <w:szCs w:val="24"/>
        </w:rPr>
        <w:t>.3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Uchádzač uvedie v Prílohe č. 1 Výzvy - Návrh na plnenie kritéria cenu za celý predmet zákazky vyjadrený v EUR s DPH </w:t>
      </w:r>
    </w:p>
    <w:p w14:paraId="44629A9A" w14:textId="77777777" w:rsidR="007049E0" w:rsidRPr="00A37E98" w:rsidRDefault="0049476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.4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Cena bude vyjadrená v EUR ako celková cena s DPH a budú v nej zahrnuté všetky náklady potrebné na realizovanie predmetu zákazky </w:t>
      </w:r>
      <w:r w:rsidR="002D5F33" w:rsidRPr="00A37E98">
        <w:rPr>
          <w:rFonts w:ascii="Times New Roman" w:hAnsi="Times New Roman" w:cs="Times New Roman"/>
          <w:sz w:val="24"/>
          <w:szCs w:val="24"/>
        </w:rPr>
        <w:t xml:space="preserve">„ </w:t>
      </w:r>
      <w:r w:rsidR="009575C5">
        <w:rPr>
          <w:rFonts w:ascii="Times New Roman" w:hAnsi="Times New Roman" w:cs="Times New Roman"/>
          <w:sz w:val="24"/>
          <w:szCs w:val="24"/>
        </w:rPr>
        <w:t>Poskytnutie služby expertov</w:t>
      </w:r>
      <w:r w:rsidR="002D5F33" w:rsidRPr="00A37E98">
        <w:rPr>
          <w:rFonts w:ascii="Times New Roman" w:hAnsi="Times New Roman" w:cs="Times New Roman"/>
          <w:sz w:val="24"/>
          <w:szCs w:val="24"/>
        </w:rPr>
        <w:t xml:space="preserve"> pr</w:t>
      </w:r>
      <w:r w:rsidR="00B956B2">
        <w:rPr>
          <w:rFonts w:ascii="Times New Roman" w:hAnsi="Times New Roman" w:cs="Times New Roman"/>
          <w:sz w:val="24"/>
          <w:szCs w:val="24"/>
        </w:rPr>
        <w:t xml:space="preserve">i príprave a dekorovaní jedál“. 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Ak je uchádzač zdaniteľnou osobou pre DPH v Slovenskej republike v zmysle príslušných predpisov (ďalej len „zdaniteľná osoba“), navrhovanú cenu uvedie v EUR bez DPH a aj v EUR s DPH. </w:t>
      </w:r>
    </w:p>
    <w:p w14:paraId="15D1E3AF" w14:textId="77777777" w:rsidR="007049E0" w:rsidRPr="00A37E98" w:rsidRDefault="00CB6831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1</w:t>
      </w:r>
      <w:r w:rsidR="00494760">
        <w:rPr>
          <w:rFonts w:ascii="Times New Roman" w:hAnsi="Times New Roman" w:cs="Times New Roman"/>
          <w:b/>
          <w:sz w:val="24"/>
          <w:szCs w:val="24"/>
        </w:rPr>
        <w:t>4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.5</w:t>
      </w:r>
      <w:r w:rsidRPr="00A37E98">
        <w:rPr>
          <w:rFonts w:ascii="Times New Roman" w:hAnsi="Times New Roman" w:cs="Times New Roman"/>
          <w:sz w:val="24"/>
          <w:szCs w:val="24"/>
        </w:rPr>
        <w:t xml:space="preserve"> Ak uchádzač nie je zdaniteľnou osobou pre DPH, uvedie navrhovanú cenu v EUR bez DPH. Skutočnosť, že nie je zdaniteľnou osobou pre DPH, uvedie uchádzač v ponuke. </w:t>
      </w:r>
    </w:p>
    <w:p w14:paraId="30186CF8" w14:textId="77777777" w:rsidR="00EB1A95" w:rsidRPr="00A37E98" w:rsidRDefault="0049476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.6</w:t>
      </w:r>
      <w:r w:rsidR="00C50634">
        <w:rPr>
          <w:rFonts w:ascii="Times New Roman" w:hAnsi="Times New Roman" w:cs="Times New Roman"/>
          <w:sz w:val="24"/>
          <w:szCs w:val="24"/>
        </w:rPr>
        <w:t xml:space="preserve"> Ceny uvedené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v ponuke uchádzača musia platiť počas celého obdobia plnenia predmetu zákazky a nie je možné ich zvýšiť.</w:t>
      </w:r>
    </w:p>
    <w:p w14:paraId="34192901" w14:textId="77777777" w:rsidR="00BC1B72" w:rsidRPr="00A37E98" w:rsidRDefault="00BC1B72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446ED12" w14:textId="77777777" w:rsidR="00B956B2" w:rsidRDefault="00494760" w:rsidP="00B956B2">
      <w:pPr>
        <w:tabs>
          <w:tab w:val="left" w:pos="0"/>
          <w:tab w:val="left" w:pos="284"/>
          <w:tab w:val="left" w:pos="567"/>
          <w:tab w:val="left" w:pos="709"/>
          <w:tab w:val="left" w:pos="3544"/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15</w:t>
      </w:r>
      <w:r w:rsidR="00BC1B72" w:rsidRPr="00A37E98">
        <w:rPr>
          <w:rFonts w:ascii="Times New Roman" w:hAnsi="Times New Roman" w:cs="Times New Roman"/>
          <w:b/>
          <w:sz w:val="24"/>
          <w:szCs w:val="24"/>
        </w:rPr>
        <w:t>. Financovanie predmetu zákazky:</w:t>
      </w:r>
      <w:r w:rsidR="00F02E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019FFB" w14:textId="77777777" w:rsidR="00B956B2" w:rsidRDefault="00B956B2" w:rsidP="00B956B2">
      <w:pPr>
        <w:tabs>
          <w:tab w:val="left" w:pos="0"/>
          <w:tab w:val="left" w:pos="284"/>
          <w:tab w:val="left" w:pos="567"/>
          <w:tab w:val="left" w:pos="709"/>
          <w:tab w:val="left" w:pos="3544"/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    dotácia z programu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V-A Poľsko – </w:t>
      </w:r>
    </w:p>
    <w:p w14:paraId="0963553A" w14:textId="77777777" w:rsidR="00B956B2" w:rsidRDefault="00B956B2" w:rsidP="00B956B2">
      <w:p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Slovensko 2014-2020</w:t>
      </w:r>
    </w:p>
    <w:p w14:paraId="42C93B0E" w14:textId="77777777" w:rsidR="00B956B2" w:rsidRDefault="00B956B2" w:rsidP="00B956B2">
      <w:pPr>
        <w:pStyle w:val="Odsekzoznamu"/>
        <w:numPr>
          <w:ilvl w:val="0"/>
          <w:numId w:val="9"/>
        </w:num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dotácia zo štátneho rozpočtu</w:t>
      </w:r>
    </w:p>
    <w:p w14:paraId="3CEB6FA3" w14:textId="77777777" w:rsidR="00F24B83" w:rsidRDefault="00B956B2" w:rsidP="00F24B83">
      <w:pPr>
        <w:pStyle w:val="Odsekzoznamu"/>
        <w:numPr>
          <w:ilvl w:val="0"/>
          <w:numId w:val="9"/>
        </w:num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vlastné zdroje VO</w:t>
      </w:r>
    </w:p>
    <w:p w14:paraId="2F269B1B" w14:textId="77777777" w:rsidR="00F24B83" w:rsidRDefault="00F24B83" w:rsidP="00F24B83">
      <w:pPr>
        <w:pStyle w:val="Odsekzoznamu"/>
        <w:numPr>
          <w:ilvl w:val="0"/>
          <w:numId w:val="9"/>
        </w:num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91AF2" w14:textId="77777777" w:rsidR="00BC1B72" w:rsidRDefault="00F24B83" w:rsidP="00F24B83">
      <w:p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94760" w:rsidRPr="00F24B83">
        <w:rPr>
          <w:rFonts w:ascii="Times New Roman" w:hAnsi="Times New Roman" w:cs="Times New Roman"/>
          <w:b/>
          <w:sz w:val="24"/>
          <w:szCs w:val="24"/>
        </w:rPr>
        <w:t>16</w:t>
      </w:r>
      <w:r w:rsidR="00624F2E" w:rsidRPr="00F24B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0634" w:rsidRPr="00F24B83">
        <w:rPr>
          <w:rFonts w:ascii="Times New Roman" w:hAnsi="Times New Roman" w:cs="Times New Roman"/>
          <w:b/>
          <w:sz w:val="24"/>
          <w:szCs w:val="24"/>
        </w:rPr>
        <w:t>Lehota na predloženie ponuky: 1</w:t>
      </w:r>
      <w:r w:rsidR="00EB0EB2" w:rsidRPr="00F24B83">
        <w:rPr>
          <w:rFonts w:ascii="Times New Roman" w:hAnsi="Times New Roman" w:cs="Times New Roman"/>
          <w:b/>
          <w:sz w:val="24"/>
          <w:szCs w:val="24"/>
        </w:rPr>
        <w:t>0</w:t>
      </w:r>
      <w:r w:rsidR="00B956B2" w:rsidRPr="00F24B83">
        <w:rPr>
          <w:rFonts w:ascii="Times New Roman" w:hAnsi="Times New Roman" w:cs="Times New Roman"/>
          <w:b/>
          <w:sz w:val="24"/>
          <w:szCs w:val="24"/>
        </w:rPr>
        <w:t>.</w:t>
      </w:r>
      <w:r w:rsidR="00EB0EB2" w:rsidRPr="00F24B83">
        <w:rPr>
          <w:rFonts w:ascii="Times New Roman" w:hAnsi="Times New Roman" w:cs="Times New Roman"/>
          <w:b/>
          <w:sz w:val="24"/>
          <w:szCs w:val="24"/>
        </w:rPr>
        <w:t>3</w:t>
      </w:r>
      <w:r w:rsidR="00BC1B72" w:rsidRPr="00F24B83">
        <w:rPr>
          <w:rFonts w:ascii="Times New Roman" w:hAnsi="Times New Roman" w:cs="Times New Roman"/>
          <w:b/>
          <w:sz w:val="24"/>
          <w:szCs w:val="24"/>
        </w:rPr>
        <w:t>.202</w:t>
      </w:r>
      <w:r w:rsidR="00EB0EB2" w:rsidRPr="00F24B83">
        <w:rPr>
          <w:rFonts w:ascii="Times New Roman" w:hAnsi="Times New Roman" w:cs="Times New Roman"/>
          <w:b/>
          <w:sz w:val="24"/>
          <w:szCs w:val="24"/>
        </w:rPr>
        <w:t>1</w:t>
      </w:r>
    </w:p>
    <w:p w14:paraId="192BA257" w14:textId="77777777" w:rsidR="00F24B83" w:rsidRPr="00F24B83" w:rsidRDefault="00F24B83" w:rsidP="00F24B83">
      <w:p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F90CA" w14:textId="77777777" w:rsidR="00BC1B72" w:rsidRPr="00494760" w:rsidRDefault="00BC1B72" w:rsidP="00494760">
      <w:pPr>
        <w:pStyle w:val="Odsekzoznamu"/>
        <w:numPr>
          <w:ilvl w:val="0"/>
          <w:numId w:val="11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760">
        <w:rPr>
          <w:rFonts w:ascii="Times New Roman" w:hAnsi="Times New Roman" w:cs="Times New Roman"/>
          <w:b/>
          <w:sz w:val="24"/>
          <w:szCs w:val="24"/>
        </w:rPr>
        <w:t>Spôsob preloženia ponuky: e-mail</w:t>
      </w:r>
      <w:r w:rsidR="0087232C" w:rsidRPr="00494760">
        <w:rPr>
          <w:rFonts w:ascii="Times New Roman" w:hAnsi="Times New Roman" w:cs="Times New Roman"/>
          <w:b/>
          <w:sz w:val="24"/>
          <w:szCs w:val="24"/>
        </w:rPr>
        <w:t>:</w:t>
      </w:r>
      <w:r w:rsidR="009575C5" w:rsidRPr="00494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32C" w:rsidRPr="00494760">
        <w:rPr>
          <w:rFonts w:ascii="Times New Roman" w:hAnsi="Times New Roman" w:cs="Times New Roman"/>
          <w:b/>
          <w:sz w:val="24"/>
          <w:szCs w:val="24"/>
        </w:rPr>
        <w:t>tothova@s</w:t>
      </w:r>
      <w:r w:rsidR="00EB0EB2">
        <w:rPr>
          <w:rFonts w:ascii="Times New Roman" w:hAnsi="Times New Roman" w:cs="Times New Roman"/>
          <w:b/>
          <w:sz w:val="24"/>
          <w:szCs w:val="24"/>
        </w:rPr>
        <w:t>o</w:t>
      </w:r>
      <w:r w:rsidR="0087232C" w:rsidRPr="00494760">
        <w:rPr>
          <w:rFonts w:ascii="Times New Roman" w:hAnsi="Times New Roman" w:cs="Times New Roman"/>
          <w:b/>
          <w:sz w:val="24"/>
          <w:szCs w:val="24"/>
        </w:rPr>
        <w:t>smt.sk</w:t>
      </w:r>
    </w:p>
    <w:p w14:paraId="1C625D2B" w14:textId="77777777" w:rsidR="00BC1B72" w:rsidRPr="00A37E98" w:rsidRDefault="00BC1B72" w:rsidP="009575C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CEE8D" w14:textId="77777777" w:rsidR="00BC1B72" w:rsidRPr="00494760" w:rsidRDefault="00BC1B72" w:rsidP="00494760">
      <w:pPr>
        <w:pStyle w:val="Odsekzoznamu"/>
        <w:numPr>
          <w:ilvl w:val="0"/>
          <w:numId w:val="11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760">
        <w:rPr>
          <w:rFonts w:ascii="Times New Roman" w:hAnsi="Times New Roman" w:cs="Times New Roman"/>
          <w:b/>
          <w:sz w:val="24"/>
          <w:szCs w:val="24"/>
        </w:rPr>
        <w:lastRenderedPageBreak/>
        <w:t>Kritériá na vyhodnotenie ponúk: najvýhodnejšia ponuka s podmienkou preukázania odbornosti uchádzača</w:t>
      </w:r>
    </w:p>
    <w:p w14:paraId="137845FB" w14:textId="77777777" w:rsidR="00BC1B72" w:rsidRPr="00A37E98" w:rsidRDefault="00BC1B72" w:rsidP="009575C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16EDA" w14:textId="77777777" w:rsidR="00BC1B72" w:rsidRDefault="00BC1B72" w:rsidP="00494760">
      <w:pPr>
        <w:pStyle w:val="Odsekzoznamu"/>
        <w:numPr>
          <w:ilvl w:val="0"/>
          <w:numId w:val="11"/>
        </w:numPr>
        <w:tabs>
          <w:tab w:val="left" w:pos="426"/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Lehota viazanosti ponúk: </w:t>
      </w:r>
      <w:r w:rsidR="001473DD" w:rsidRPr="00A37E9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956B2">
        <w:rPr>
          <w:rFonts w:ascii="Times New Roman" w:hAnsi="Times New Roman" w:cs="Times New Roman"/>
          <w:b/>
          <w:sz w:val="24"/>
          <w:szCs w:val="24"/>
        </w:rPr>
        <w:t>30.</w:t>
      </w:r>
      <w:r w:rsidR="00EB0EB2">
        <w:rPr>
          <w:rFonts w:ascii="Times New Roman" w:hAnsi="Times New Roman" w:cs="Times New Roman"/>
          <w:b/>
          <w:sz w:val="24"/>
          <w:szCs w:val="24"/>
        </w:rPr>
        <w:t>10</w:t>
      </w:r>
      <w:r w:rsidR="00B956B2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05A64B4F" w14:textId="77777777" w:rsidR="009575C5" w:rsidRPr="009575C5" w:rsidRDefault="009575C5" w:rsidP="009575C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14:paraId="57A3CC52" w14:textId="77777777" w:rsidR="009575C5" w:rsidRPr="009575C5" w:rsidRDefault="009575C5" w:rsidP="00494760">
      <w:pPr>
        <w:pStyle w:val="Odsekzoznamu"/>
        <w:numPr>
          <w:ilvl w:val="0"/>
          <w:numId w:val="11"/>
        </w:numPr>
        <w:tabs>
          <w:tab w:val="left" w:pos="426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5C5">
        <w:rPr>
          <w:rFonts w:ascii="Times New Roman" w:hAnsi="Times New Roman" w:cs="Times New Roman"/>
          <w:b/>
          <w:sz w:val="24"/>
          <w:szCs w:val="24"/>
        </w:rPr>
        <w:t>Preskúmanie ponúk</w:t>
      </w:r>
      <w:r w:rsidR="00C50634">
        <w:rPr>
          <w:rFonts w:ascii="Times New Roman" w:hAnsi="Times New Roman" w:cs="Times New Roman"/>
          <w:sz w:val="24"/>
          <w:szCs w:val="24"/>
        </w:rPr>
        <w:t>: 1</w:t>
      </w:r>
      <w:r w:rsidR="004F4D6F">
        <w:rPr>
          <w:rFonts w:ascii="Times New Roman" w:hAnsi="Times New Roman" w:cs="Times New Roman"/>
          <w:sz w:val="24"/>
          <w:szCs w:val="24"/>
        </w:rPr>
        <w:t>0</w:t>
      </w:r>
      <w:r w:rsidR="00B956B2">
        <w:rPr>
          <w:rFonts w:ascii="Times New Roman" w:hAnsi="Times New Roman" w:cs="Times New Roman"/>
          <w:sz w:val="24"/>
          <w:szCs w:val="24"/>
        </w:rPr>
        <w:t>.</w:t>
      </w:r>
      <w:r w:rsidR="004F4D6F">
        <w:rPr>
          <w:rFonts w:ascii="Times New Roman" w:hAnsi="Times New Roman" w:cs="Times New Roman"/>
          <w:sz w:val="24"/>
          <w:szCs w:val="24"/>
        </w:rPr>
        <w:t>3</w:t>
      </w:r>
      <w:r w:rsidRPr="009575C5">
        <w:rPr>
          <w:rFonts w:ascii="Times New Roman" w:hAnsi="Times New Roman" w:cs="Times New Roman"/>
          <w:sz w:val="24"/>
          <w:szCs w:val="24"/>
        </w:rPr>
        <w:t>.202</w:t>
      </w:r>
      <w:r w:rsidR="004F4D6F">
        <w:rPr>
          <w:rFonts w:ascii="Times New Roman" w:hAnsi="Times New Roman" w:cs="Times New Roman"/>
          <w:sz w:val="24"/>
          <w:szCs w:val="24"/>
        </w:rPr>
        <w:t>1</w:t>
      </w:r>
      <w:r w:rsidRPr="009575C5">
        <w:rPr>
          <w:rFonts w:ascii="Times New Roman" w:hAnsi="Times New Roman" w:cs="Times New Roman"/>
          <w:sz w:val="24"/>
          <w:szCs w:val="24"/>
        </w:rPr>
        <w:t xml:space="preserve"> o 1</w:t>
      </w:r>
      <w:r w:rsidR="004F4D6F">
        <w:rPr>
          <w:rFonts w:ascii="Times New Roman" w:hAnsi="Times New Roman" w:cs="Times New Roman"/>
          <w:sz w:val="24"/>
          <w:szCs w:val="24"/>
        </w:rPr>
        <w:t>2</w:t>
      </w:r>
      <w:r w:rsidRPr="009575C5">
        <w:rPr>
          <w:rFonts w:ascii="Times New Roman" w:hAnsi="Times New Roman" w:cs="Times New Roman"/>
          <w:sz w:val="24"/>
          <w:szCs w:val="24"/>
        </w:rPr>
        <w:t>.</w:t>
      </w:r>
      <w:r w:rsidR="004F4D6F">
        <w:rPr>
          <w:rFonts w:ascii="Times New Roman" w:hAnsi="Times New Roman" w:cs="Times New Roman"/>
          <w:sz w:val="24"/>
          <w:szCs w:val="24"/>
        </w:rPr>
        <w:t>3</w:t>
      </w:r>
      <w:r w:rsidRPr="009575C5">
        <w:rPr>
          <w:rFonts w:ascii="Times New Roman" w:hAnsi="Times New Roman" w:cs="Times New Roman"/>
          <w:sz w:val="24"/>
          <w:szCs w:val="24"/>
        </w:rPr>
        <w:t>0 hod.</w:t>
      </w:r>
    </w:p>
    <w:p w14:paraId="41E24F97" w14:textId="77777777" w:rsidR="009575C5" w:rsidRDefault="009575C5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Do procesu vyhodnocovania ponúk budú zaradené tie ponuky, ktoré boli doručené v lehote na predkladanie ponúk a spĺňajú formálne náležitosti. Vyhodnocovanie ponúk je neverejné. </w:t>
      </w:r>
    </w:p>
    <w:p w14:paraId="2214199E" w14:textId="77777777" w:rsidR="009575C5" w:rsidRDefault="009575C5" w:rsidP="009575C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82779FE" w14:textId="77777777" w:rsidR="00E231CF" w:rsidRPr="00E231CF" w:rsidRDefault="00BC1B72" w:rsidP="00E231CF">
      <w:pPr>
        <w:pStyle w:val="Odsekzoznamu"/>
        <w:numPr>
          <w:ilvl w:val="0"/>
          <w:numId w:val="11"/>
        </w:numPr>
        <w:tabs>
          <w:tab w:val="left" w:pos="426"/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9575C5">
        <w:rPr>
          <w:rFonts w:ascii="Times New Roman" w:hAnsi="Times New Roman" w:cs="Times New Roman"/>
          <w:b/>
          <w:sz w:val="24"/>
          <w:szCs w:val="24"/>
        </w:rPr>
        <w:t xml:space="preserve">Osoby určené pre styk s uchádzačmi: </w:t>
      </w:r>
      <w:r w:rsidRPr="009575C5">
        <w:rPr>
          <w:rFonts w:ascii="Times New Roman" w:hAnsi="Times New Roman" w:cs="Times New Roman"/>
          <w:sz w:val="24"/>
          <w:szCs w:val="24"/>
        </w:rPr>
        <w:t>PhDr. Peter Huľo, PhD., Ing. Edita Tóthová</w:t>
      </w:r>
    </w:p>
    <w:p w14:paraId="1D7FFCF0" w14:textId="77777777" w:rsidR="009575C5" w:rsidRPr="00E231CF" w:rsidRDefault="00E231CF" w:rsidP="00E231CF">
      <w:pPr>
        <w:tabs>
          <w:tab w:val="left" w:pos="426"/>
          <w:tab w:val="left" w:pos="567"/>
          <w:tab w:val="left" w:pos="709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E231CF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BC1B72" w:rsidRPr="00E231CF">
        <w:rPr>
          <w:rFonts w:ascii="Times New Roman" w:hAnsi="Times New Roman" w:cs="Times New Roman"/>
          <w:b/>
          <w:sz w:val="24"/>
          <w:szCs w:val="24"/>
        </w:rPr>
        <w:t xml:space="preserve">Ďalšie informácie verejného obstarávateľa: </w:t>
      </w:r>
    </w:p>
    <w:p w14:paraId="521739CF" w14:textId="77777777" w:rsidR="00624F2E" w:rsidRPr="009575C5" w:rsidRDefault="00624F2E" w:rsidP="009575C5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5C5">
        <w:rPr>
          <w:rFonts w:ascii="Times New Roman" w:hAnsi="Times New Roman" w:cs="Times New Roman"/>
          <w:sz w:val="24"/>
          <w:szCs w:val="24"/>
        </w:rPr>
        <w:t>Zálohy nebudú poskytované. Verejný obstarávateľ si vyhradzuje právo neprijať ani jednu ponuku z predložených ponúk v prípade, že predložené ponuky nebudú výhodné, alebo budú v rozpore s finančnými možnosťami verejného obstarávateľa.</w:t>
      </w:r>
    </w:p>
    <w:p w14:paraId="6011A3FF" w14:textId="77777777" w:rsidR="004F4D6F" w:rsidRDefault="00B956B2" w:rsidP="00B956B2">
      <w:pPr>
        <w:tabs>
          <w:tab w:val="left" w:pos="426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FCD59C3" w14:textId="77777777" w:rsidR="004F4D6F" w:rsidRDefault="004F4D6F" w:rsidP="00B956B2">
      <w:pPr>
        <w:tabs>
          <w:tab w:val="left" w:pos="426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94570" w14:textId="77777777" w:rsidR="004F4D6F" w:rsidRDefault="004F4D6F" w:rsidP="00B956B2">
      <w:pPr>
        <w:tabs>
          <w:tab w:val="left" w:pos="426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9AAFC" w14:textId="77777777" w:rsidR="004F4D6F" w:rsidRDefault="004F4D6F" w:rsidP="00B956B2">
      <w:pPr>
        <w:tabs>
          <w:tab w:val="left" w:pos="426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16276" w14:textId="77777777" w:rsidR="004F4D6F" w:rsidRDefault="004F4D6F" w:rsidP="00B956B2">
      <w:pPr>
        <w:tabs>
          <w:tab w:val="left" w:pos="426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B0556" w14:textId="77777777" w:rsidR="001473DD" w:rsidRPr="009575C5" w:rsidRDefault="00E231CF" w:rsidP="00B956B2">
      <w:pPr>
        <w:tabs>
          <w:tab w:val="left" w:pos="426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73DD" w:rsidRPr="009575C5">
        <w:rPr>
          <w:rFonts w:ascii="Times New Roman" w:hAnsi="Times New Roman" w:cs="Times New Roman"/>
          <w:sz w:val="24"/>
          <w:szCs w:val="24"/>
        </w:rPr>
        <w:t>S úctou</w:t>
      </w:r>
    </w:p>
    <w:p w14:paraId="1F487E20" w14:textId="77777777" w:rsidR="001473DD" w:rsidRPr="00A37E98" w:rsidRDefault="001473DD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B1B48D9" w14:textId="77777777" w:rsidR="00104005" w:rsidRDefault="00104005" w:rsidP="00B956B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Edita Tóthová</w:t>
      </w:r>
      <w:r w:rsidR="00B956B2">
        <w:rPr>
          <w:rFonts w:ascii="Times New Roman" w:hAnsi="Times New Roman" w:cs="Times New Roman"/>
          <w:sz w:val="24"/>
          <w:szCs w:val="24"/>
        </w:rPr>
        <w:tab/>
      </w:r>
    </w:p>
    <w:p w14:paraId="20C681A7" w14:textId="77777777" w:rsidR="004F4D6F" w:rsidRDefault="00B956B2" w:rsidP="00A37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A68AED1" w14:textId="77777777" w:rsidR="004F4D6F" w:rsidRDefault="004F4D6F" w:rsidP="00A37E98">
      <w:pPr>
        <w:rPr>
          <w:rFonts w:ascii="Times New Roman" w:hAnsi="Times New Roman" w:cs="Times New Roman"/>
          <w:sz w:val="24"/>
          <w:szCs w:val="24"/>
        </w:rPr>
      </w:pPr>
    </w:p>
    <w:p w14:paraId="1D078F40" w14:textId="77777777" w:rsidR="004F4D6F" w:rsidRDefault="004F4D6F" w:rsidP="00A37E98">
      <w:pPr>
        <w:rPr>
          <w:rFonts w:ascii="Times New Roman" w:hAnsi="Times New Roman" w:cs="Times New Roman"/>
          <w:sz w:val="24"/>
          <w:szCs w:val="24"/>
        </w:rPr>
      </w:pPr>
    </w:p>
    <w:p w14:paraId="460F3F86" w14:textId="77777777" w:rsidR="004F4D6F" w:rsidRDefault="004F4D6F" w:rsidP="00A37E98">
      <w:pPr>
        <w:rPr>
          <w:rFonts w:ascii="Times New Roman" w:hAnsi="Times New Roman" w:cs="Times New Roman"/>
          <w:sz w:val="24"/>
          <w:szCs w:val="24"/>
        </w:rPr>
      </w:pPr>
    </w:p>
    <w:p w14:paraId="5204D723" w14:textId="77777777" w:rsidR="004F4D6F" w:rsidRDefault="004F4D6F" w:rsidP="00A37E98">
      <w:pPr>
        <w:rPr>
          <w:rFonts w:ascii="Times New Roman" w:hAnsi="Times New Roman" w:cs="Times New Roman"/>
          <w:sz w:val="24"/>
          <w:szCs w:val="24"/>
        </w:rPr>
      </w:pPr>
    </w:p>
    <w:p w14:paraId="1EBE434B" w14:textId="77777777" w:rsidR="004F4D6F" w:rsidRDefault="004F4D6F" w:rsidP="00A37E98">
      <w:pPr>
        <w:rPr>
          <w:rFonts w:ascii="Times New Roman" w:hAnsi="Times New Roman" w:cs="Times New Roman"/>
          <w:sz w:val="24"/>
          <w:szCs w:val="24"/>
        </w:rPr>
      </w:pPr>
    </w:p>
    <w:p w14:paraId="0428451A" w14:textId="77777777" w:rsidR="00B956B2" w:rsidRDefault="00B956B2" w:rsidP="00A37E98">
      <w:pPr>
        <w:rPr>
          <w:rFonts w:ascii="Times New Roman" w:hAnsi="Times New Roman" w:cs="Times New Roman"/>
          <w:sz w:val="24"/>
          <w:szCs w:val="24"/>
        </w:rPr>
      </w:pPr>
      <w:r w:rsidRPr="00624F2E">
        <w:rPr>
          <w:rFonts w:ascii="Times New Roman" w:hAnsi="Times New Roman" w:cs="Times New Roman"/>
          <w:sz w:val="24"/>
          <w:szCs w:val="24"/>
        </w:rPr>
        <w:t>Prílohy: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F2E">
        <w:rPr>
          <w:rFonts w:ascii="Times New Roman" w:hAnsi="Times New Roman" w:cs="Times New Roman"/>
          <w:sz w:val="24"/>
          <w:szCs w:val="24"/>
        </w:rPr>
        <w:t>Príloha č. 1</w:t>
      </w:r>
    </w:p>
    <w:p w14:paraId="17EFBA68" w14:textId="77777777" w:rsidR="004F4D6F" w:rsidRDefault="004F4D6F" w:rsidP="00A37E98">
      <w:pPr>
        <w:rPr>
          <w:rFonts w:ascii="Times New Roman" w:hAnsi="Times New Roman" w:cs="Times New Roman"/>
          <w:sz w:val="24"/>
          <w:szCs w:val="24"/>
        </w:rPr>
      </w:pPr>
    </w:p>
    <w:p w14:paraId="62CEF7F4" w14:textId="77777777" w:rsidR="004F4D6F" w:rsidRDefault="004F4D6F" w:rsidP="00A37E98">
      <w:pPr>
        <w:rPr>
          <w:rFonts w:ascii="Times New Roman" w:hAnsi="Times New Roman" w:cs="Times New Roman"/>
          <w:sz w:val="24"/>
          <w:szCs w:val="24"/>
        </w:rPr>
      </w:pPr>
    </w:p>
    <w:p w14:paraId="390B331E" w14:textId="77777777" w:rsidR="004F4D6F" w:rsidRDefault="004F4D6F" w:rsidP="00A37E98">
      <w:pPr>
        <w:rPr>
          <w:rFonts w:ascii="Times New Roman" w:hAnsi="Times New Roman" w:cs="Times New Roman"/>
          <w:sz w:val="24"/>
          <w:szCs w:val="24"/>
        </w:rPr>
      </w:pPr>
    </w:p>
    <w:p w14:paraId="7DB4D9D1" w14:textId="77777777" w:rsidR="004F4D6F" w:rsidRDefault="004F4D6F" w:rsidP="00A37E98">
      <w:pPr>
        <w:rPr>
          <w:rFonts w:ascii="Times New Roman" w:hAnsi="Times New Roman" w:cs="Times New Roman"/>
          <w:sz w:val="24"/>
          <w:szCs w:val="24"/>
        </w:rPr>
      </w:pPr>
    </w:p>
    <w:p w14:paraId="1E15118D" w14:textId="77777777" w:rsidR="004F4D6F" w:rsidRDefault="004F4D6F" w:rsidP="00A37E98">
      <w:pPr>
        <w:rPr>
          <w:rFonts w:ascii="Times New Roman" w:hAnsi="Times New Roman" w:cs="Times New Roman"/>
          <w:sz w:val="24"/>
          <w:szCs w:val="24"/>
        </w:rPr>
      </w:pPr>
    </w:p>
    <w:p w14:paraId="294F13FC" w14:textId="77777777" w:rsidR="004F4D6F" w:rsidRDefault="004F4D6F" w:rsidP="00A37E98">
      <w:pPr>
        <w:rPr>
          <w:rFonts w:ascii="Times New Roman" w:hAnsi="Times New Roman" w:cs="Times New Roman"/>
          <w:sz w:val="24"/>
          <w:szCs w:val="24"/>
        </w:rPr>
      </w:pPr>
    </w:p>
    <w:p w14:paraId="59BE6224" w14:textId="77777777" w:rsidR="004F4D6F" w:rsidRDefault="004F4D6F" w:rsidP="00A37E98">
      <w:pPr>
        <w:rPr>
          <w:rFonts w:ascii="Times New Roman" w:hAnsi="Times New Roman" w:cs="Times New Roman"/>
          <w:sz w:val="24"/>
          <w:szCs w:val="24"/>
        </w:rPr>
      </w:pPr>
    </w:p>
    <w:p w14:paraId="77C7F6BC" w14:textId="77777777" w:rsidR="004F4D6F" w:rsidRDefault="004F4D6F" w:rsidP="00A37E98">
      <w:pPr>
        <w:rPr>
          <w:rFonts w:ascii="Times New Roman" w:hAnsi="Times New Roman" w:cs="Times New Roman"/>
          <w:sz w:val="24"/>
          <w:szCs w:val="24"/>
        </w:rPr>
      </w:pPr>
    </w:p>
    <w:p w14:paraId="4D518D92" w14:textId="77777777" w:rsidR="004F4D6F" w:rsidRDefault="004F4D6F" w:rsidP="00A37E98">
      <w:pPr>
        <w:rPr>
          <w:rFonts w:ascii="Times New Roman" w:hAnsi="Times New Roman" w:cs="Times New Roman"/>
          <w:sz w:val="24"/>
          <w:szCs w:val="24"/>
        </w:rPr>
      </w:pPr>
    </w:p>
    <w:p w14:paraId="4CB0FCDE" w14:textId="77777777" w:rsidR="007049E0" w:rsidRPr="00A37E98" w:rsidRDefault="00CB6831" w:rsidP="00A37E98">
      <w:p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lastRenderedPageBreak/>
        <w:t xml:space="preserve">Príloha č.1 </w:t>
      </w:r>
    </w:p>
    <w:p w14:paraId="3CE1C0E4" w14:textId="77777777" w:rsidR="007049E0" w:rsidRPr="00A37E98" w:rsidRDefault="00CB6831" w:rsidP="009575C5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Návrh uchádzača na plnenie kritérií</w:t>
      </w:r>
    </w:p>
    <w:p w14:paraId="3BB1C86A" w14:textId="77777777" w:rsidR="007049E0" w:rsidRPr="00A37E98" w:rsidRDefault="007049E0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E625F54" w14:textId="77777777" w:rsidR="001473DD" w:rsidRPr="00A37E98" w:rsidRDefault="00CB6831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Názov predmetu zákazky</w:t>
      </w:r>
      <w:r w:rsidR="001473DD" w:rsidRPr="00A37E98">
        <w:rPr>
          <w:rFonts w:ascii="Times New Roman" w:hAnsi="Times New Roman" w:cs="Times New Roman"/>
          <w:sz w:val="24"/>
          <w:szCs w:val="24"/>
        </w:rPr>
        <w:t xml:space="preserve">: „ </w:t>
      </w:r>
      <w:r w:rsidR="009575C5">
        <w:rPr>
          <w:rFonts w:ascii="Times New Roman" w:hAnsi="Times New Roman" w:cs="Times New Roman"/>
          <w:sz w:val="24"/>
          <w:szCs w:val="24"/>
        </w:rPr>
        <w:t>Poskytnutie služby expertov</w:t>
      </w:r>
      <w:r w:rsidR="001473DD" w:rsidRPr="00A37E98">
        <w:rPr>
          <w:rFonts w:ascii="Times New Roman" w:hAnsi="Times New Roman" w:cs="Times New Roman"/>
          <w:sz w:val="24"/>
          <w:szCs w:val="24"/>
        </w:rPr>
        <w:t xml:space="preserve"> pri príprave a dekorovaní jedál“</w:t>
      </w:r>
    </w:p>
    <w:p w14:paraId="0EEFE4AC" w14:textId="77777777" w:rsidR="007049E0" w:rsidRPr="00A37E98" w:rsidRDefault="007049E0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4245515" w14:textId="77777777" w:rsidR="007049E0" w:rsidRPr="00A37E98" w:rsidRDefault="00CB6831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Verejný obstarávateľ</w:t>
      </w:r>
      <w:r w:rsidRPr="00A37E98">
        <w:rPr>
          <w:rFonts w:ascii="Times New Roman" w:hAnsi="Times New Roman" w:cs="Times New Roman"/>
          <w:sz w:val="24"/>
          <w:szCs w:val="24"/>
        </w:rPr>
        <w:t xml:space="preserve">: </w:t>
      </w:r>
      <w:r w:rsidR="001473DD" w:rsidRPr="00A37E98">
        <w:rPr>
          <w:rFonts w:ascii="Times New Roman" w:hAnsi="Times New Roman" w:cs="Times New Roman"/>
          <w:sz w:val="24"/>
          <w:szCs w:val="24"/>
        </w:rPr>
        <w:t>Stredná odborná škola obchodu a služieb, Stavbárska 11, 036 80 Martin</w:t>
      </w:r>
    </w:p>
    <w:p w14:paraId="20E0BBC1" w14:textId="77777777" w:rsidR="001473DD" w:rsidRPr="00A37E98" w:rsidRDefault="001473DD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88FACA2" w14:textId="77777777" w:rsidR="00EB0375" w:rsidRPr="00A37E98" w:rsidRDefault="002E2077" w:rsidP="00A37E9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3DD" w:rsidRPr="009575C5">
        <w:rPr>
          <w:rFonts w:ascii="Times New Roman" w:hAnsi="Times New Roman" w:cs="Times New Roman"/>
          <w:b/>
          <w:sz w:val="24"/>
          <w:szCs w:val="24"/>
        </w:rPr>
        <w:t>Uchádzač</w:t>
      </w:r>
      <w:r w:rsidR="001473DD" w:rsidRPr="00A37E98">
        <w:rPr>
          <w:rFonts w:ascii="Times New Roman" w:hAnsi="Times New Roman" w:cs="Times New Roman"/>
          <w:sz w:val="24"/>
          <w:szCs w:val="24"/>
        </w:rPr>
        <w:t xml:space="preserve">: </w:t>
      </w:r>
      <w:r w:rsidR="00F02E66">
        <w:rPr>
          <w:rFonts w:ascii="Times New Roman" w:hAnsi="Times New Roman" w:cs="Times New Roman"/>
          <w:sz w:val="24"/>
          <w:szCs w:val="24"/>
        </w:rPr>
        <w:tab/>
      </w:r>
      <w:r w:rsidR="00D67ED3">
        <w:rPr>
          <w:rFonts w:ascii="Times New Roman" w:hAnsi="Times New Roman" w:cs="Times New Roman"/>
          <w:sz w:val="24"/>
          <w:szCs w:val="24"/>
        </w:rPr>
        <w:t>Názov:</w:t>
      </w:r>
    </w:p>
    <w:p w14:paraId="6ADEB4AA" w14:textId="77777777" w:rsidR="00EB0375" w:rsidRPr="00D67ED3" w:rsidRDefault="00EB0375" w:rsidP="00D67ED3">
      <w:pPr>
        <w:pStyle w:val="Odsekzoznamu"/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F02E66">
        <w:rPr>
          <w:rFonts w:ascii="Times New Roman" w:hAnsi="Times New Roman" w:cs="Times New Roman"/>
          <w:sz w:val="24"/>
          <w:szCs w:val="24"/>
        </w:rPr>
        <w:tab/>
      </w:r>
      <w:r w:rsidR="00D67ED3">
        <w:rPr>
          <w:rFonts w:ascii="Times New Roman" w:hAnsi="Times New Roman" w:cs="Times New Roman"/>
          <w:sz w:val="24"/>
          <w:szCs w:val="24"/>
        </w:rPr>
        <w:t xml:space="preserve">Sídlo: </w:t>
      </w:r>
    </w:p>
    <w:p w14:paraId="7CC5DA96" w14:textId="77777777" w:rsidR="009575C5" w:rsidRDefault="00EB0375" w:rsidP="00D67ED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0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IČO: </w:t>
      </w:r>
      <w:r w:rsidR="00D67ED3">
        <w:rPr>
          <w:rFonts w:ascii="Times New Roman" w:hAnsi="Times New Roman" w:cs="Times New Roman"/>
          <w:sz w:val="24"/>
          <w:szCs w:val="24"/>
        </w:rPr>
        <w:tab/>
      </w:r>
      <w:r w:rsidR="00D67ED3">
        <w:rPr>
          <w:rFonts w:ascii="Times New Roman" w:hAnsi="Times New Roman" w:cs="Times New Roman"/>
          <w:sz w:val="24"/>
          <w:szCs w:val="24"/>
        </w:rPr>
        <w:tab/>
      </w:r>
      <w:r w:rsidR="00D67ED3">
        <w:rPr>
          <w:rFonts w:ascii="Times New Roman" w:hAnsi="Times New Roman" w:cs="Times New Roman"/>
          <w:sz w:val="24"/>
          <w:szCs w:val="24"/>
        </w:rPr>
        <w:tab/>
        <w:t>DIČ:</w:t>
      </w:r>
    </w:p>
    <w:p w14:paraId="4D5F9E02" w14:textId="77777777" w:rsidR="00D67ED3" w:rsidRPr="00D67ED3" w:rsidRDefault="00D67ED3" w:rsidP="00D67ED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Kontaktná osoba: </w:t>
      </w:r>
    </w:p>
    <w:p w14:paraId="683D93C2" w14:textId="77777777" w:rsidR="009575C5" w:rsidRDefault="00CB6831" w:rsidP="009575C5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575C5">
        <w:rPr>
          <w:rFonts w:ascii="Times New Roman" w:hAnsi="Times New Roman" w:cs="Times New Roman"/>
          <w:sz w:val="24"/>
          <w:szCs w:val="24"/>
        </w:rPr>
        <w:t xml:space="preserve">Platca DPH: ÁNO – NIE </w:t>
      </w:r>
      <w:r w:rsidR="00B956B2">
        <w:rPr>
          <w:rFonts w:ascii="Times New Roman" w:hAnsi="Times New Roman" w:cs="Times New Roman"/>
          <w:sz w:val="24"/>
          <w:szCs w:val="24"/>
        </w:rPr>
        <w:t>*</w:t>
      </w:r>
    </w:p>
    <w:p w14:paraId="1D5A5BEF" w14:textId="77777777" w:rsidR="007049E0" w:rsidRPr="009575C5" w:rsidRDefault="009575C5" w:rsidP="009575C5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(telefón, e-mail):</w:t>
      </w:r>
      <w:r w:rsidR="00CB6831" w:rsidRPr="009575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5AD3A" w14:textId="77777777" w:rsidR="007049E0" w:rsidRPr="00A37E98" w:rsidRDefault="007049E0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95355E6" w14:textId="77777777" w:rsidR="001473DD" w:rsidRPr="00A37E98" w:rsidRDefault="00CB6831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Cenová ponuka na predmet zákazky: </w:t>
      </w:r>
      <w:r w:rsidR="001473DD" w:rsidRPr="00A37E98">
        <w:rPr>
          <w:rFonts w:ascii="Times New Roman" w:hAnsi="Times New Roman" w:cs="Times New Roman"/>
          <w:sz w:val="24"/>
          <w:szCs w:val="24"/>
        </w:rPr>
        <w:t xml:space="preserve">„ </w:t>
      </w:r>
      <w:r w:rsidR="009575C5">
        <w:rPr>
          <w:rFonts w:ascii="Times New Roman" w:hAnsi="Times New Roman" w:cs="Times New Roman"/>
          <w:sz w:val="24"/>
          <w:szCs w:val="24"/>
        </w:rPr>
        <w:t>Poskytnutie služby expertov</w:t>
      </w:r>
      <w:r w:rsidR="001473DD" w:rsidRPr="00A37E98">
        <w:rPr>
          <w:rFonts w:ascii="Times New Roman" w:hAnsi="Times New Roman" w:cs="Times New Roman"/>
          <w:sz w:val="24"/>
          <w:szCs w:val="24"/>
        </w:rPr>
        <w:t xml:space="preserve"> pri príprave a dekorovaní jedál“</w:t>
      </w:r>
    </w:p>
    <w:p w14:paraId="6D132B7F" w14:textId="77777777" w:rsidR="00B709C5" w:rsidRPr="00A37E98" w:rsidRDefault="00B956B2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18.9</w:t>
      </w:r>
      <w:r w:rsidR="005B7490">
        <w:rPr>
          <w:rFonts w:ascii="Times New Roman" w:hAnsi="Times New Roman" w:cs="Times New Roman"/>
          <w:sz w:val="24"/>
          <w:szCs w:val="24"/>
        </w:rPr>
        <w:t>.2020, od 8</w:t>
      </w:r>
      <w:r w:rsidR="001473DD" w:rsidRPr="00A37E98">
        <w:rPr>
          <w:rFonts w:ascii="Times New Roman" w:hAnsi="Times New Roman" w:cs="Times New Roman"/>
          <w:sz w:val="24"/>
          <w:szCs w:val="24"/>
        </w:rPr>
        <w:t>.00 hod. do 16.00 hod.</w:t>
      </w:r>
    </w:p>
    <w:p w14:paraId="1378AA44" w14:textId="77777777" w:rsidR="00B709C5" w:rsidRPr="00A37E98" w:rsidRDefault="00B709C5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728A163" w14:textId="77777777" w:rsidR="00B709C5" w:rsidRPr="00A37E98" w:rsidRDefault="00CB6831" w:rsidP="00A37E9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Kritérium </w:t>
      </w:r>
      <w:r w:rsidR="00B709C5" w:rsidRPr="00A37E98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A37E98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A37E98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A37E98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A37E98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A37E98">
        <w:rPr>
          <w:rFonts w:ascii="Times New Roman" w:hAnsi="Times New Roman" w:cs="Times New Roman"/>
          <w:b/>
          <w:sz w:val="24"/>
          <w:szCs w:val="24"/>
        </w:rPr>
        <w:tab/>
      </w:r>
      <w:r w:rsidRPr="00A37E98">
        <w:rPr>
          <w:rFonts w:ascii="Times New Roman" w:hAnsi="Times New Roman" w:cs="Times New Roman"/>
          <w:b/>
          <w:sz w:val="24"/>
          <w:szCs w:val="24"/>
        </w:rPr>
        <w:t xml:space="preserve">Návrh na plnenie kritéria </w:t>
      </w:r>
    </w:p>
    <w:p w14:paraId="0CC40CAA" w14:textId="77777777" w:rsidR="00B709C5" w:rsidRPr="00D67ED3" w:rsidRDefault="00CB6831" w:rsidP="00A37E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ED3">
        <w:rPr>
          <w:rFonts w:ascii="Times New Roman" w:hAnsi="Times New Roman" w:cs="Times New Roman"/>
          <w:b/>
          <w:sz w:val="24"/>
          <w:szCs w:val="24"/>
        </w:rPr>
        <w:t>Cena za d</w:t>
      </w:r>
      <w:r w:rsidR="00B709C5" w:rsidRPr="00D67ED3">
        <w:rPr>
          <w:rFonts w:ascii="Times New Roman" w:hAnsi="Times New Roman" w:cs="Times New Roman"/>
          <w:b/>
          <w:sz w:val="24"/>
          <w:szCs w:val="24"/>
        </w:rPr>
        <w:t>odanie predmetu zákazky bez DPH</w:t>
      </w:r>
    </w:p>
    <w:p w14:paraId="582683FD" w14:textId="77777777" w:rsidR="00B709C5" w:rsidRPr="00A37E98" w:rsidRDefault="00CB6831" w:rsidP="00A37E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7ED3">
        <w:rPr>
          <w:rFonts w:ascii="Times New Roman" w:hAnsi="Times New Roman" w:cs="Times New Roman"/>
          <w:b/>
          <w:sz w:val="24"/>
          <w:szCs w:val="24"/>
        </w:rPr>
        <w:t xml:space="preserve">(neplatiteľ DPH nevyplňuje) </w:t>
      </w:r>
      <w:r w:rsidR="00B709C5" w:rsidRPr="00D67ED3">
        <w:rPr>
          <w:rFonts w:ascii="Times New Roman" w:hAnsi="Times New Roman" w:cs="Times New Roman"/>
          <w:b/>
          <w:sz w:val="24"/>
          <w:szCs w:val="24"/>
        </w:rPr>
        <w:tab/>
      </w:r>
      <w:r w:rsidR="00D67ED3">
        <w:rPr>
          <w:rFonts w:ascii="Times New Roman" w:hAnsi="Times New Roman" w:cs="Times New Roman"/>
          <w:sz w:val="24"/>
          <w:szCs w:val="24"/>
        </w:rPr>
        <w:tab/>
      </w:r>
      <w:r w:rsidR="00D67ED3">
        <w:rPr>
          <w:rFonts w:ascii="Times New Roman" w:hAnsi="Times New Roman" w:cs="Times New Roman"/>
          <w:sz w:val="24"/>
          <w:szCs w:val="24"/>
        </w:rPr>
        <w:tab/>
      </w:r>
      <w:r w:rsidRPr="00A37E98">
        <w:rPr>
          <w:rFonts w:ascii="Times New Roman" w:hAnsi="Times New Roman" w:cs="Times New Roman"/>
          <w:sz w:val="24"/>
          <w:szCs w:val="24"/>
        </w:rPr>
        <w:t xml:space="preserve">.............................. EUR bez DPH </w:t>
      </w:r>
    </w:p>
    <w:p w14:paraId="58A25D85" w14:textId="77777777" w:rsidR="0097359E" w:rsidRPr="00A37E98" w:rsidRDefault="00CB6831" w:rsidP="00A37E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7ED3">
        <w:rPr>
          <w:rFonts w:ascii="Times New Roman" w:hAnsi="Times New Roman" w:cs="Times New Roman"/>
          <w:b/>
          <w:sz w:val="24"/>
          <w:szCs w:val="24"/>
        </w:rPr>
        <w:t>DPH (neplatiteľ DPH nevyplňuje)</w:t>
      </w:r>
      <w:r w:rsidR="0097359E" w:rsidRPr="00A37E98">
        <w:rPr>
          <w:rFonts w:ascii="Times New Roman" w:hAnsi="Times New Roman" w:cs="Times New Roman"/>
          <w:sz w:val="24"/>
          <w:szCs w:val="24"/>
        </w:rPr>
        <w:tab/>
      </w:r>
      <w:r w:rsidR="0097359E" w:rsidRPr="00A37E98">
        <w:rPr>
          <w:rFonts w:ascii="Times New Roman" w:hAnsi="Times New Roman" w:cs="Times New Roman"/>
          <w:sz w:val="24"/>
          <w:szCs w:val="24"/>
        </w:rPr>
        <w:tab/>
      </w:r>
      <w:r w:rsidR="0097359E" w:rsidRPr="00A37E98">
        <w:rPr>
          <w:rFonts w:ascii="Times New Roman" w:hAnsi="Times New Roman" w:cs="Times New Roman"/>
          <w:sz w:val="24"/>
          <w:szCs w:val="24"/>
        </w:rPr>
        <w:tab/>
      </w:r>
      <w:r w:rsidRPr="00A37E98">
        <w:rPr>
          <w:rFonts w:ascii="Times New Roman" w:hAnsi="Times New Roman" w:cs="Times New Roman"/>
          <w:sz w:val="24"/>
          <w:szCs w:val="24"/>
        </w:rPr>
        <w:t xml:space="preserve"> .............................. </w:t>
      </w:r>
      <w:r w:rsidR="0097359E" w:rsidRPr="00A37E98">
        <w:rPr>
          <w:rFonts w:ascii="Times New Roman" w:hAnsi="Times New Roman" w:cs="Times New Roman"/>
          <w:sz w:val="24"/>
          <w:szCs w:val="24"/>
        </w:rPr>
        <w:t xml:space="preserve">EUR </w:t>
      </w:r>
    </w:p>
    <w:p w14:paraId="67EAA4A2" w14:textId="77777777" w:rsidR="0097359E" w:rsidRPr="00A37E98" w:rsidRDefault="00CB6831" w:rsidP="00A37E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Cena za dodanie predmetu zákazky s DPH /</w:t>
      </w:r>
      <w:r w:rsidRPr="00A37E98">
        <w:rPr>
          <w:rFonts w:ascii="Times New Roman" w:hAnsi="Times New Roman" w:cs="Times New Roman"/>
          <w:sz w:val="24"/>
          <w:szCs w:val="24"/>
        </w:rPr>
        <w:t xml:space="preserve"> </w:t>
      </w:r>
      <w:r w:rsidR="00A37E98">
        <w:rPr>
          <w:rFonts w:ascii="Times New Roman" w:hAnsi="Times New Roman" w:cs="Times New Roman"/>
          <w:sz w:val="24"/>
          <w:szCs w:val="24"/>
        </w:rPr>
        <w:tab/>
      </w:r>
      <w:r w:rsidR="0097359E" w:rsidRPr="00A37E98">
        <w:rPr>
          <w:rFonts w:ascii="Times New Roman" w:hAnsi="Times New Roman" w:cs="Times New Roman"/>
          <w:sz w:val="24"/>
          <w:szCs w:val="24"/>
        </w:rPr>
        <w:t>............................... EUR s</w:t>
      </w:r>
      <w:r w:rsidR="002E2077" w:rsidRPr="00A37E98">
        <w:rPr>
          <w:rFonts w:ascii="Times New Roman" w:hAnsi="Times New Roman" w:cs="Times New Roman"/>
          <w:sz w:val="24"/>
          <w:szCs w:val="24"/>
        </w:rPr>
        <w:t> </w:t>
      </w:r>
      <w:r w:rsidR="0097359E" w:rsidRPr="00A37E98">
        <w:rPr>
          <w:rFonts w:ascii="Times New Roman" w:hAnsi="Times New Roman" w:cs="Times New Roman"/>
          <w:sz w:val="24"/>
          <w:szCs w:val="24"/>
        </w:rPr>
        <w:t>DPH</w:t>
      </w:r>
      <w:r w:rsidR="002E2077" w:rsidRPr="00A37E98">
        <w:rPr>
          <w:rFonts w:ascii="Times New Roman" w:hAnsi="Times New Roman" w:cs="Times New Roman"/>
          <w:sz w:val="24"/>
          <w:szCs w:val="24"/>
        </w:rPr>
        <w:t xml:space="preserve"> </w:t>
      </w:r>
      <w:r w:rsidR="0097359E" w:rsidRPr="00A37E98">
        <w:rPr>
          <w:rFonts w:ascii="Times New Roman" w:hAnsi="Times New Roman" w:cs="Times New Roman"/>
          <w:sz w:val="24"/>
          <w:szCs w:val="24"/>
        </w:rPr>
        <w:t>/</w:t>
      </w:r>
    </w:p>
    <w:p w14:paraId="2FBADB94" w14:textId="77777777" w:rsidR="0097359E" w:rsidRPr="00A37E98" w:rsidRDefault="00CB6831" w:rsidP="00D67ED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Celková cena za dodanie predmetu zákazky </w:t>
      </w:r>
    </w:p>
    <w:p w14:paraId="2E8698DB" w14:textId="77777777" w:rsidR="0097359E" w:rsidRPr="00A37E98" w:rsidRDefault="00CB6831" w:rsidP="00A37E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v prípade neplatiteľa DPH</w:t>
      </w:r>
      <w:r w:rsidR="0097359E" w:rsidRPr="00A37E98">
        <w:rPr>
          <w:rFonts w:ascii="Times New Roman" w:hAnsi="Times New Roman" w:cs="Times New Roman"/>
          <w:b/>
          <w:sz w:val="24"/>
          <w:szCs w:val="24"/>
        </w:rPr>
        <w:tab/>
      </w:r>
      <w:r w:rsidR="0097359E" w:rsidRPr="00A37E98">
        <w:rPr>
          <w:rFonts w:ascii="Times New Roman" w:hAnsi="Times New Roman" w:cs="Times New Roman"/>
          <w:sz w:val="24"/>
          <w:szCs w:val="24"/>
        </w:rPr>
        <w:tab/>
      </w:r>
      <w:r w:rsidR="0097359E" w:rsidRPr="00A37E98">
        <w:rPr>
          <w:rFonts w:ascii="Times New Roman" w:hAnsi="Times New Roman" w:cs="Times New Roman"/>
          <w:sz w:val="24"/>
          <w:szCs w:val="24"/>
        </w:rPr>
        <w:tab/>
      </w:r>
      <w:r w:rsidR="0097359E" w:rsidRPr="00A37E98">
        <w:rPr>
          <w:rFonts w:ascii="Times New Roman" w:hAnsi="Times New Roman" w:cs="Times New Roman"/>
          <w:sz w:val="24"/>
          <w:szCs w:val="24"/>
        </w:rPr>
        <w:tab/>
      </w:r>
      <w:r w:rsidRPr="00A37E98">
        <w:rPr>
          <w:rFonts w:ascii="Times New Roman" w:hAnsi="Times New Roman" w:cs="Times New Roman"/>
          <w:sz w:val="24"/>
          <w:szCs w:val="24"/>
        </w:rPr>
        <w:t xml:space="preserve"> </w:t>
      </w:r>
      <w:r w:rsidR="0097359E" w:rsidRPr="00A37E98">
        <w:rPr>
          <w:rFonts w:ascii="Times New Roman" w:hAnsi="Times New Roman" w:cs="Times New Roman"/>
          <w:sz w:val="24"/>
          <w:szCs w:val="24"/>
        </w:rPr>
        <w:t>............................... EUR</w:t>
      </w:r>
    </w:p>
    <w:p w14:paraId="7CA2C619" w14:textId="77777777" w:rsidR="00B956B2" w:rsidRPr="00B956B2" w:rsidRDefault="00B956B2" w:rsidP="00B956B2">
      <w:pPr>
        <w:tabs>
          <w:tab w:val="left" w:pos="426"/>
          <w:tab w:val="left" w:pos="567"/>
          <w:tab w:val="left" w:pos="709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56B2">
        <w:rPr>
          <w:rFonts w:ascii="Times New Roman" w:hAnsi="Times New Roman" w:cs="Times New Roman"/>
          <w:b/>
          <w:sz w:val="24"/>
          <w:szCs w:val="24"/>
        </w:rPr>
        <w:t>Lehota viazanosti ponúk: do  30.6. 2021</w:t>
      </w:r>
    </w:p>
    <w:p w14:paraId="0B96A44C" w14:textId="77777777" w:rsidR="0097359E" w:rsidRPr="00A37E98" w:rsidRDefault="0097359E" w:rsidP="00A37E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D29AAC9" w14:textId="77777777" w:rsidR="00CB6831" w:rsidRPr="00A37E98" w:rsidRDefault="00CB6831" w:rsidP="00A37E98">
      <w:pPr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>V cenovej ponuke sú zahrnuté všetky náklady uchádzača spojené s realizáciou predmetu zákazky.</w:t>
      </w:r>
    </w:p>
    <w:p w14:paraId="3289BD2F" w14:textId="77777777" w:rsidR="0097359E" w:rsidRPr="00A37E98" w:rsidRDefault="0097359E" w:rsidP="00A37E98">
      <w:pPr>
        <w:rPr>
          <w:rFonts w:ascii="Times New Roman" w:hAnsi="Times New Roman" w:cs="Times New Roman"/>
          <w:sz w:val="24"/>
          <w:szCs w:val="24"/>
        </w:rPr>
      </w:pPr>
    </w:p>
    <w:p w14:paraId="692B7795" w14:textId="77777777" w:rsidR="0097359E" w:rsidRPr="00A37E98" w:rsidRDefault="00CB6831" w:rsidP="00A37E98">
      <w:pPr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V .................................. dňa ........................ </w:t>
      </w:r>
    </w:p>
    <w:p w14:paraId="43978238" w14:textId="77777777" w:rsidR="0097359E" w:rsidRPr="00A37E98" w:rsidRDefault="0097359E" w:rsidP="00A37E98">
      <w:pPr>
        <w:rPr>
          <w:rFonts w:ascii="Times New Roman" w:hAnsi="Times New Roman" w:cs="Times New Roman"/>
          <w:sz w:val="24"/>
          <w:szCs w:val="24"/>
        </w:rPr>
      </w:pPr>
    </w:p>
    <w:p w14:paraId="266B782F" w14:textId="77777777" w:rsidR="0097359E" w:rsidRPr="00A37E98" w:rsidRDefault="0097359E" w:rsidP="00A37E98">
      <w:pPr>
        <w:rPr>
          <w:rFonts w:ascii="Times New Roman" w:hAnsi="Times New Roman" w:cs="Times New Roman"/>
          <w:sz w:val="24"/>
          <w:szCs w:val="24"/>
        </w:rPr>
      </w:pPr>
    </w:p>
    <w:p w14:paraId="03EE74C0" w14:textId="77777777" w:rsidR="0097359E" w:rsidRPr="00A37E98" w:rsidRDefault="0097359E" w:rsidP="00A37E9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E019CC6" w14:textId="77777777" w:rsidR="0097359E" w:rsidRPr="00A37E98" w:rsidRDefault="00CB6831" w:rsidP="00A37E9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14:paraId="4EE84C84" w14:textId="77777777" w:rsidR="00B956B2" w:rsidRPr="002F6EB6" w:rsidRDefault="00B956B2" w:rsidP="00B95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F6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B6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2F6EB6">
        <w:rPr>
          <w:rFonts w:ascii="Times New Roman" w:hAnsi="Times New Roman" w:cs="Times New Roman"/>
          <w:sz w:val="20"/>
          <w:szCs w:val="20"/>
        </w:rPr>
        <w:t xml:space="preserve"> sa preškrtnite</w:t>
      </w:r>
    </w:p>
    <w:p w14:paraId="40CC5612" w14:textId="77777777" w:rsidR="00B956B2" w:rsidRPr="00A37E98" w:rsidRDefault="00B956B2" w:rsidP="00B956B2">
      <w:pPr>
        <w:rPr>
          <w:rFonts w:ascii="Times New Roman" w:hAnsi="Times New Roman" w:cs="Times New Roman"/>
          <w:sz w:val="24"/>
          <w:szCs w:val="24"/>
        </w:rPr>
      </w:pPr>
    </w:p>
    <w:sectPr w:rsidR="00B956B2" w:rsidRPr="00A37E98" w:rsidSect="00973C0F">
      <w:headerReference w:type="default" r:id="rId8"/>
      <w:pgSz w:w="11906" w:h="16838"/>
      <w:pgMar w:top="567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7C692" w14:textId="77777777" w:rsidR="005D66A6" w:rsidRDefault="005D66A6" w:rsidP="00CB6831">
      <w:pPr>
        <w:spacing w:after="0" w:line="240" w:lineRule="auto"/>
      </w:pPr>
      <w:r>
        <w:separator/>
      </w:r>
    </w:p>
  </w:endnote>
  <w:endnote w:type="continuationSeparator" w:id="0">
    <w:p w14:paraId="4D99928D" w14:textId="77777777" w:rsidR="005D66A6" w:rsidRDefault="005D66A6" w:rsidP="00CB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E5816" w14:textId="77777777" w:rsidR="005D66A6" w:rsidRDefault="005D66A6" w:rsidP="00CB6831">
      <w:pPr>
        <w:spacing w:after="0" w:line="240" w:lineRule="auto"/>
      </w:pPr>
      <w:r>
        <w:separator/>
      </w:r>
    </w:p>
  </w:footnote>
  <w:footnote w:type="continuationSeparator" w:id="0">
    <w:p w14:paraId="64261D88" w14:textId="77777777" w:rsidR="005D66A6" w:rsidRDefault="005D66A6" w:rsidP="00CB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973C0F" w14:paraId="68F17EFD" w14:textId="77777777" w:rsidTr="003C3D04">
      <w:trPr>
        <w:trHeight w:val="1151"/>
        <w:jc w:val="center"/>
      </w:trPr>
      <w:tc>
        <w:tcPr>
          <w:tcW w:w="4793" w:type="dxa"/>
        </w:tcPr>
        <w:p w14:paraId="453DF4D2" w14:textId="77777777" w:rsidR="00973C0F" w:rsidRDefault="00973C0F" w:rsidP="00973C0F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1312" behindDoc="1" locked="0" layoutInCell="1" allowOverlap="1" wp14:anchorId="13A1A8EC" wp14:editId="3BDA269F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3B088724" wp14:editId="513540B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</w:r>
          <w:r>
            <w:tab/>
          </w:r>
        </w:p>
      </w:tc>
      <w:tc>
        <w:tcPr>
          <w:tcW w:w="4269" w:type="dxa"/>
        </w:tcPr>
        <w:p w14:paraId="74E6021D" w14:textId="77777777" w:rsidR="00973C0F" w:rsidRDefault="00973C0F" w:rsidP="00973C0F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36EC0CF8" w14:textId="77777777" w:rsidR="00973C0F" w:rsidRPr="00EC0C3D" w:rsidRDefault="00973C0F" w:rsidP="00973C0F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02FFFDF4" wp14:editId="31BE34D6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18BA5871" w14:textId="77777777" w:rsidR="00973C0F" w:rsidRPr="00EC0C3D" w:rsidRDefault="00973C0F" w:rsidP="00973C0F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3FDFB26E" w14:textId="77777777" w:rsidR="00973C0F" w:rsidRPr="00EC0C3D" w:rsidRDefault="00973C0F" w:rsidP="00973C0F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03CCF577" w14:textId="77777777" w:rsidR="00973C0F" w:rsidRDefault="00973C0F" w:rsidP="00973C0F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774D074F" w14:textId="598B92BA" w:rsidR="00CB6831" w:rsidRDefault="00CB68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E66550"/>
    <w:multiLevelType w:val="hybridMultilevel"/>
    <w:tmpl w:val="DDB294EE"/>
    <w:lvl w:ilvl="0" w:tplc="132AB5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0CE"/>
    <w:multiLevelType w:val="hybridMultilevel"/>
    <w:tmpl w:val="C356331C"/>
    <w:lvl w:ilvl="0" w:tplc="96467CFE">
      <w:start w:val="15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E90558E"/>
    <w:multiLevelType w:val="hybridMultilevel"/>
    <w:tmpl w:val="6150C1E2"/>
    <w:lvl w:ilvl="0" w:tplc="734A4AD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61DF"/>
    <w:multiLevelType w:val="hybridMultilevel"/>
    <w:tmpl w:val="47004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559E"/>
    <w:multiLevelType w:val="hybridMultilevel"/>
    <w:tmpl w:val="C4DCDDF4"/>
    <w:lvl w:ilvl="0" w:tplc="7A4E5EF2">
      <w:start w:val="1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3B4083"/>
    <w:multiLevelType w:val="hybridMultilevel"/>
    <w:tmpl w:val="518A8DE8"/>
    <w:lvl w:ilvl="0" w:tplc="055AAF5E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6949BC"/>
    <w:multiLevelType w:val="hybridMultilevel"/>
    <w:tmpl w:val="D32AAA6C"/>
    <w:lvl w:ilvl="0" w:tplc="BE1266F2">
      <w:start w:val="5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A437F5"/>
    <w:multiLevelType w:val="hybridMultilevel"/>
    <w:tmpl w:val="7FCE60F2"/>
    <w:lvl w:ilvl="0" w:tplc="2EAA7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B90845"/>
    <w:multiLevelType w:val="hybridMultilevel"/>
    <w:tmpl w:val="9DFC3750"/>
    <w:lvl w:ilvl="0" w:tplc="7A8026B2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C6AB5"/>
    <w:multiLevelType w:val="hybridMultilevel"/>
    <w:tmpl w:val="EF0E9B3C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D7717"/>
    <w:multiLevelType w:val="hybridMultilevel"/>
    <w:tmpl w:val="89FC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AC"/>
    <w:rsid w:val="000421DD"/>
    <w:rsid w:val="00050554"/>
    <w:rsid w:val="000C7234"/>
    <w:rsid w:val="00104005"/>
    <w:rsid w:val="001473DD"/>
    <w:rsid w:val="001836C7"/>
    <w:rsid w:val="001C7627"/>
    <w:rsid w:val="00275CE4"/>
    <w:rsid w:val="00281DB9"/>
    <w:rsid w:val="0029704D"/>
    <w:rsid w:val="002C246A"/>
    <w:rsid w:val="002D5F33"/>
    <w:rsid w:val="002E2077"/>
    <w:rsid w:val="003607DB"/>
    <w:rsid w:val="003A483C"/>
    <w:rsid w:val="00494760"/>
    <w:rsid w:val="004F4D6F"/>
    <w:rsid w:val="005156CF"/>
    <w:rsid w:val="005227E1"/>
    <w:rsid w:val="00532A88"/>
    <w:rsid w:val="0055234F"/>
    <w:rsid w:val="005B23B1"/>
    <w:rsid w:val="005B7490"/>
    <w:rsid w:val="005D66A6"/>
    <w:rsid w:val="00624F2E"/>
    <w:rsid w:val="00647F3A"/>
    <w:rsid w:val="00654D4E"/>
    <w:rsid w:val="006C1900"/>
    <w:rsid w:val="007049E0"/>
    <w:rsid w:val="00707AE2"/>
    <w:rsid w:val="007668EB"/>
    <w:rsid w:val="007C7027"/>
    <w:rsid w:val="00837A16"/>
    <w:rsid w:val="0087232C"/>
    <w:rsid w:val="008C11F5"/>
    <w:rsid w:val="00906732"/>
    <w:rsid w:val="00940919"/>
    <w:rsid w:val="009575C5"/>
    <w:rsid w:val="0096442B"/>
    <w:rsid w:val="00964A57"/>
    <w:rsid w:val="0097359E"/>
    <w:rsid w:val="00973C0F"/>
    <w:rsid w:val="009E2824"/>
    <w:rsid w:val="00A37E98"/>
    <w:rsid w:val="00A6444A"/>
    <w:rsid w:val="00A909AC"/>
    <w:rsid w:val="00B624F8"/>
    <w:rsid w:val="00B709C5"/>
    <w:rsid w:val="00B8297D"/>
    <w:rsid w:val="00B956B2"/>
    <w:rsid w:val="00BA5BD9"/>
    <w:rsid w:val="00BC1B72"/>
    <w:rsid w:val="00C50634"/>
    <w:rsid w:val="00C87612"/>
    <w:rsid w:val="00CB6831"/>
    <w:rsid w:val="00CE694F"/>
    <w:rsid w:val="00D04637"/>
    <w:rsid w:val="00D40DB3"/>
    <w:rsid w:val="00D67ED3"/>
    <w:rsid w:val="00D823A8"/>
    <w:rsid w:val="00D92B6E"/>
    <w:rsid w:val="00DC34FD"/>
    <w:rsid w:val="00DF4DF0"/>
    <w:rsid w:val="00E231CF"/>
    <w:rsid w:val="00E33E38"/>
    <w:rsid w:val="00E44E31"/>
    <w:rsid w:val="00E539B8"/>
    <w:rsid w:val="00E94429"/>
    <w:rsid w:val="00EB0375"/>
    <w:rsid w:val="00EB0EB2"/>
    <w:rsid w:val="00EB1A95"/>
    <w:rsid w:val="00EC1765"/>
    <w:rsid w:val="00F02E66"/>
    <w:rsid w:val="00F24B83"/>
    <w:rsid w:val="00F633D8"/>
    <w:rsid w:val="00F80D8B"/>
    <w:rsid w:val="00FA442A"/>
    <w:rsid w:val="00FB6439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8D5A"/>
  <w15:chartTrackingRefBased/>
  <w15:docId w15:val="{0FC6D423-9055-4E94-B37F-123C8B11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B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CB6831"/>
  </w:style>
  <w:style w:type="paragraph" w:styleId="Pta">
    <w:name w:val="footer"/>
    <w:basedOn w:val="Normlny"/>
    <w:link w:val="PtaChar"/>
    <w:uiPriority w:val="99"/>
    <w:unhideWhenUsed/>
    <w:rsid w:val="00CB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6831"/>
  </w:style>
  <w:style w:type="paragraph" w:styleId="Odsekzoznamu">
    <w:name w:val="List Paragraph"/>
    <w:basedOn w:val="Normlny"/>
    <w:uiPriority w:val="34"/>
    <w:qFormat/>
    <w:rsid w:val="00CB68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683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37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nakova@sosm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Tóthova</dc:creator>
  <cp:keywords/>
  <dc:description/>
  <cp:lastModifiedBy>Tóthová Edita</cp:lastModifiedBy>
  <cp:revision>36</cp:revision>
  <dcterms:created xsi:type="dcterms:W3CDTF">2019-09-23T12:59:00Z</dcterms:created>
  <dcterms:modified xsi:type="dcterms:W3CDTF">2021-03-08T12:34:00Z</dcterms:modified>
</cp:coreProperties>
</file>