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3" w:rsidRPr="00C05CE9" w:rsidRDefault="009F6E53" w:rsidP="002E032B">
      <w:pPr>
        <w:spacing w:line="276" w:lineRule="auto"/>
        <w:rPr>
          <w:rFonts w:ascii="Arial" w:hAnsi="Arial" w:cs="Arial"/>
          <w:color w:val="202124"/>
          <w:sz w:val="32"/>
          <w:szCs w:val="32"/>
        </w:rPr>
      </w:pPr>
      <w:r w:rsidRPr="009F6E53">
        <w:rPr>
          <w:rFonts w:ascii="Arial" w:hAnsi="Arial" w:cs="Arial"/>
          <w:color w:val="202124"/>
          <w:sz w:val="32"/>
          <w:szCs w:val="32"/>
        </w:rPr>
        <w:t>Zisťovanie zamestnancov z radu kritickej infraštruktúry a ich záujem o umiestnenie dieťaťa v</w:t>
      </w:r>
      <w:r w:rsidR="002E032B">
        <w:rPr>
          <w:rFonts w:ascii="Arial" w:hAnsi="Arial" w:cs="Arial"/>
          <w:color w:val="202124"/>
          <w:sz w:val="32"/>
          <w:szCs w:val="32"/>
        </w:rPr>
        <w:t xml:space="preserve"> ŠKD pri ZŠ – Pohranice 444 </w:t>
      </w:r>
      <w:r w:rsidRPr="009F6E53">
        <w:rPr>
          <w:rFonts w:ascii="Arial" w:hAnsi="Arial" w:cs="Arial"/>
          <w:color w:val="202124"/>
          <w:sz w:val="32"/>
          <w:szCs w:val="32"/>
        </w:rPr>
        <w:t>v období od 11.01. 2021.</w:t>
      </w:r>
    </w:p>
    <w:p w:rsidR="009F6E53" w:rsidRPr="009F6E53" w:rsidRDefault="009F6E53" w:rsidP="00C4013E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</w:p>
    <w:p w:rsidR="00C05CE9" w:rsidRDefault="002E032B" w:rsidP="00C4013E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 xml:space="preserve">ZŠ – Pohranice 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pripravila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pre rodičov pracujúcich v kritickej infraštruktúre možnosť umiestniť ich dieťa do 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ŠKD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Predtým, ako ho však reálne otvoríme, potrebujeme zistiť záujem. Ide o zákonných zástupcov žiakov 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1. stupňa našej školy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Ak patríte k rodičom, ktorí pracujú v odvetviach spadajúcich do kritickej infraštruktúry a budete v týždni od 11. januára 2021 potrebovať umiest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niť Vášho syna či Vašu dcéru do ŠKD, vyplňte priložený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dotazník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Podľa Ministerstva školstva pod kritickú infraštruktúru spadajú povolania zdravotných pracovníkov, policajtov, vojakov, hasičov, ale aj iné povolania. Predpokladom umiestnenia dieťaťa je, že v danom týždni budete pracovať, resp. mať službu. Pre umiestnenie musíte doložiť vyplnené tlačivo 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– formulár 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>potvrdené Vašim zamestnávateľom.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🔴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Podmienky: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vyplnený formulár potvrdený zamestnávateľom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( vzor v p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t>r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ílohe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)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br/>
        <w:t>- otestovaní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rodič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ia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(</w:t>
      </w:r>
      <w:r w:rsidR="009F6E53">
        <w:rPr>
          <w:rFonts w:ascii="Arial" w:hAnsi="Arial" w:cs="Arial"/>
          <w:color w:val="202124"/>
          <w:spacing w:val="3"/>
          <w:sz w:val="21"/>
          <w:szCs w:val="21"/>
        </w:rPr>
        <w:t>výsledok testu predložiť k nahliadnutiu pri nástupe dieťaťa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>)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uhradenie poplatkov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t xml:space="preserve"> za ŠKD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dieťa do 10 rokov, ktoré by inak zostalo samo doma</w:t>
      </w:r>
    </w:p>
    <w:p w:rsidR="00C05CE9" w:rsidRDefault="00C05CE9" w:rsidP="00C05CE9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 xml:space="preserve">- </w:t>
      </w:r>
      <w:r w:rsidR="0029750F" w:rsidRPr="00C05CE9">
        <w:rPr>
          <w:rFonts w:ascii="Arial" w:hAnsi="Arial" w:cs="Arial"/>
          <w:color w:val="202124"/>
          <w:spacing w:val="3"/>
          <w:sz w:val="21"/>
          <w:szCs w:val="21"/>
        </w:rPr>
        <w:t>Vyplnené tlačivo o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 </w:t>
      </w:r>
      <w:proofErr w:type="spellStart"/>
      <w:r w:rsidR="0029750F" w:rsidRPr="00C05CE9">
        <w:rPr>
          <w:rFonts w:ascii="Arial" w:hAnsi="Arial" w:cs="Arial"/>
          <w:color w:val="202124"/>
          <w:spacing w:val="3"/>
          <w:sz w:val="21"/>
          <w:szCs w:val="21"/>
        </w:rPr>
        <w:t>bezinfekčnosti</w:t>
      </w:r>
      <w:proofErr w:type="spellEnd"/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dieťaťa (na stránke školy)</w:t>
      </w:r>
    </w:p>
    <w:p w:rsidR="0029750F" w:rsidRPr="00C4013E" w:rsidRDefault="00C05CE9" w:rsidP="00C05CE9">
      <w:pPr>
        <w:spacing w:line="300" w:lineRule="atLeast"/>
        <w:rPr>
          <w:rFonts w:eastAsia="PMingLiU"/>
          <w:b/>
          <w:color w:val="FF0000"/>
          <w:lang w:eastAsia="en-US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- Vyplnený dotazník - z</w:t>
      </w:r>
      <w:r w:rsidR="0029750F" w:rsidRPr="00C05CE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dôvodu zabezpečenia stravy a personálu je potrebné, aby ste dotazník vyplnili do štvrtka  </w:t>
      </w:r>
      <w:r w:rsidR="002E032B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8</w:t>
      </w:r>
      <w:r w:rsidR="0029750F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.1.2021 do 1</w:t>
      </w:r>
      <w:r w:rsidR="00C4013E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2</w:t>
      </w:r>
      <w:r w:rsidR="0029750F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,00 hod.</w:t>
      </w:r>
    </w:p>
    <w:p w:rsidR="007C563A" w:rsidRDefault="009F6E53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🔴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Aký bude postup?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br/>
        <w:t>1. Vyplníte dotazník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.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2. 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Škola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zistí reálny záujem.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3. 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Vedenie školy Vás bude následne kontaktovať a podá ďalšie informácie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.</w:t>
      </w:r>
    </w:p>
    <w:p w:rsidR="007C563A" w:rsidRDefault="007C563A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4. Pri nástupe dieťaťa do školy 11.1.2021 je potrebné priniesť všetky potrebné dokumenty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(tlačivo potvrdené zamestnávateľom, </w:t>
      </w:r>
      <w:r w:rsidR="00CC1412">
        <w:rPr>
          <w:rFonts w:ascii="Arial" w:hAnsi="Arial" w:cs="Arial"/>
          <w:color w:val="202124"/>
          <w:spacing w:val="3"/>
          <w:sz w:val="21"/>
          <w:szCs w:val="21"/>
        </w:rPr>
        <w:t xml:space="preserve">tlačivo o </w:t>
      </w:r>
      <w:proofErr w:type="spellStart"/>
      <w:r w:rsidR="00CC1412">
        <w:rPr>
          <w:rFonts w:ascii="Arial" w:hAnsi="Arial" w:cs="Arial"/>
          <w:color w:val="202124"/>
          <w:spacing w:val="3"/>
          <w:sz w:val="21"/>
          <w:szCs w:val="21"/>
        </w:rPr>
        <w:t>bezinfekčnosti</w:t>
      </w:r>
      <w:proofErr w:type="spellEnd"/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dieťaťa</w:t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 xml:space="preserve"> (na stránke školy)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, negatívne výsledky testov oboch rodičov</w:t>
      </w:r>
      <w:r w:rsidR="00CC1412">
        <w:rPr>
          <w:rFonts w:ascii="Arial" w:hAnsi="Arial" w:cs="Arial"/>
          <w:color w:val="202124"/>
          <w:spacing w:val="3"/>
          <w:sz w:val="21"/>
          <w:szCs w:val="21"/>
        </w:rPr>
        <w:t>)</w:t>
      </w:r>
    </w:p>
    <w:p w:rsidR="009F6E53" w:rsidRDefault="002E032B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5. Predbežný čas prevádzky ŠKD je</w:t>
      </w:r>
      <w:bookmarkStart w:id="0" w:name="_GoBack"/>
      <w:bookmarkEnd w:id="0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od 7,00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t xml:space="preserve"> hod do 16,00 hod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Spolu to zvládneme </w:t>
      </w:r>
      <w:r w:rsidR="009F6E53"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👍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 úctou a prianím pevného zdravia </w:t>
      </w:r>
      <w:r w:rsidR="009F6E53"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❤</w:t>
      </w: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2E032B">
        <w:rPr>
          <w:rFonts w:ascii="Arial" w:hAnsi="Arial" w:cs="Arial"/>
          <w:color w:val="202124"/>
          <w:spacing w:val="3"/>
          <w:sz w:val="21"/>
          <w:szCs w:val="21"/>
        </w:rPr>
        <w:t xml:space="preserve">PaedDr. Adriana </w:t>
      </w:r>
      <w:proofErr w:type="spellStart"/>
      <w:r w:rsidR="002E032B">
        <w:rPr>
          <w:rFonts w:ascii="Arial" w:hAnsi="Arial" w:cs="Arial"/>
          <w:color w:val="202124"/>
          <w:spacing w:val="3"/>
          <w:sz w:val="21"/>
          <w:szCs w:val="21"/>
        </w:rPr>
        <w:t>Vojtelová</w:t>
      </w:r>
      <w:proofErr w:type="spellEnd"/>
    </w:p>
    <w:p w:rsidR="00CC1412" w:rsidRPr="009F6E53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  <w:t xml:space="preserve">    </w:t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>riaditeľka ZŠ</w:t>
      </w:r>
    </w:p>
    <w:sectPr w:rsidR="00CC1412" w:rsidRPr="009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3C"/>
    <w:multiLevelType w:val="hybridMultilevel"/>
    <w:tmpl w:val="F3F464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343D3"/>
    <w:multiLevelType w:val="hybridMultilevel"/>
    <w:tmpl w:val="FDD460E4"/>
    <w:lvl w:ilvl="0" w:tplc="871CD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67D5"/>
    <w:multiLevelType w:val="hybridMultilevel"/>
    <w:tmpl w:val="9E3A998A"/>
    <w:lvl w:ilvl="0" w:tplc="C70C91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3"/>
    <w:rsid w:val="0029750F"/>
    <w:rsid w:val="002E032B"/>
    <w:rsid w:val="00500035"/>
    <w:rsid w:val="00546EC4"/>
    <w:rsid w:val="007C563A"/>
    <w:rsid w:val="009F6E53"/>
    <w:rsid w:val="00B04714"/>
    <w:rsid w:val="00C05CE9"/>
    <w:rsid w:val="00C4013E"/>
    <w:rsid w:val="00C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6E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6E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58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Tulipánová</dc:creator>
  <cp:lastModifiedBy>User</cp:lastModifiedBy>
  <cp:revision>2</cp:revision>
  <dcterms:created xsi:type="dcterms:W3CDTF">2021-01-07T11:20:00Z</dcterms:created>
  <dcterms:modified xsi:type="dcterms:W3CDTF">2021-01-07T11:20:00Z</dcterms:modified>
</cp:coreProperties>
</file>